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B85BBC" w:rsidRDefault="00B85BBC" w:rsidP="00B85BBC">
      <w:pPr>
        <w:ind w:left="225" w:right="225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>
        <w:rPr>
          <w:rFonts w:ascii="Georgia" w:hAnsi="Georgia" w:cs="Arial"/>
          <w:b/>
          <w:bCs/>
          <w:i/>
          <w:iCs/>
          <w:sz w:val="28"/>
          <w:szCs w:val="28"/>
        </w:rPr>
        <w:t>«Почему важно отвечать на вопросы детей?»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  <w:r w:rsidR="00B85BBC">
        <w:rPr>
          <w:b/>
          <w:bCs/>
          <w:color w:val="000000"/>
          <w:sz w:val="28"/>
          <w:szCs w:val="28"/>
        </w:rPr>
        <w:t>Дёмина Н.Н., учитель-логопед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B85BB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</w:p>
    <w:p w:rsidR="00B85BBC" w:rsidRDefault="00B85BBC" w:rsidP="00B85BBC">
      <w:pPr>
        <w:ind w:left="225" w:right="225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i/>
          <w:iCs/>
          <w:sz w:val="28"/>
          <w:szCs w:val="28"/>
        </w:rPr>
        <w:lastRenderedPageBreak/>
        <w:t>«Почему важно отвечать на вопросы детей?»</w:t>
      </w:r>
    </w:p>
    <w:p w:rsidR="00B85BBC" w:rsidRDefault="00B85BBC" w:rsidP="00B85BBC">
      <w:pPr>
        <w:spacing w:after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Одной из главных особенностей детей дошкольного возраста является любознател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или наличие познавательного интереса, которые проявляются в вопросах,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на две группы:</w:t>
      </w:r>
    </w:p>
    <w:p w:rsidR="00B85BBC" w:rsidRDefault="00B85BBC" w:rsidP="00B85B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группа.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Познавательные вопросы.</w:t>
      </w:r>
    </w:p>
    <w:p w:rsidR="00B85BBC" w:rsidRDefault="00B85BBC" w:rsidP="00B85BB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Например:</w:t>
      </w:r>
      <w:r>
        <w:rPr>
          <w:sz w:val="28"/>
          <w:szCs w:val="28"/>
        </w:rPr>
        <w:t> «Почему у ёлки зимой зелёные иголки?», «Почему женщины носят кабл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лых.</w:t>
      </w:r>
    </w:p>
    <w:p w:rsidR="00B85BBC" w:rsidRDefault="00B85BBC" w:rsidP="00B85B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 группа.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Коммуникативные вопросы.</w:t>
      </w:r>
    </w:p>
    <w:p w:rsidR="00B85BBC" w:rsidRDefault="00B85BBC" w:rsidP="00B85BB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Например:</w:t>
      </w:r>
      <w:r>
        <w:rPr>
          <w:sz w:val="28"/>
          <w:szCs w:val="28"/>
        </w:rPr>
        <w:t> «Что ты делаешь?» Ребёнок прекрасно знает ответ, но задаёт вопрос для того, чтобы войти в контакт.</w:t>
      </w:r>
    </w:p>
    <w:p w:rsidR="00B85BBC" w:rsidRDefault="00B85BBC" w:rsidP="00B85BBC">
      <w:pPr>
        <w:spacing w:after="450"/>
        <w:jc w:val="both"/>
        <w:rPr>
          <w:sz w:val="28"/>
          <w:szCs w:val="28"/>
        </w:rPr>
      </w:pPr>
      <w:r>
        <w:rPr>
          <w:sz w:val="28"/>
          <w:szCs w:val="28"/>
        </w:rPr>
        <w:t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вательных вопросов. Например: «Почему облака плывут по небу?» или «Почему у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B85BBC" w:rsidRDefault="00B85BBC" w:rsidP="00B85BBC">
      <w:pPr>
        <w:jc w:val="center"/>
        <w:rPr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Как правильно отвечать на вопросы детей.</w:t>
      </w:r>
    </w:p>
    <w:p w:rsidR="00B85BBC" w:rsidRDefault="00B85BBC" w:rsidP="00B85BBC">
      <w:pPr>
        <w:numPr>
          <w:ilvl w:val="0"/>
          <w:numId w:val="27"/>
        </w:numPr>
        <w:ind w:left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Надо знать и помнить, что вопросы ребёнок задаёт только тем, кого уваж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B85BBC" w:rsidRDefault="00B85BBC" w:rsidP="00B85BBC">
      <w:pPr>
        <w:numPr>
          <w:ilvl w:val="0"/>
          <w:numId w:val="27"/>
        </w:numPr>
        <w:ind w:left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 любому вопросу нужно относиться внимательно, с уважением.</w:t>
      </w:r>
    </w:p>
    <w:p w:rsidR="00B85BBC" w:rsidRDefault="00B85BBC" w:rsidP="00B85BBC">
      <w:pPr>
        <w:numPr>
          <w:ilvl w:val="0"/>
          <w:numId w:val="27"/>
        </w:numPr>
        <w:ind w:left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вопросы детей должны быть краткими, доступными, научными. Например: «Чем полезна липа?» </w:t>
      </w:r>
      <w:proofErr w:type="gramStart"/>
      <w:r>
        <w:rPr>
          <w:b/>
          <w:bCs/>
          <w:sz w:val="28"/>
          <w:szCs w:val="28"/>
        </w:rPr>
        <w:t>(Цветки липы выделяют большое кол-во нектара, поэтому она считается лучшим медоносом.</w:t>
      </w:r>
      <w:proofErr w:type="gramEnd"/>
      <w:r>
        <w:rPr>
          <w:b/>
          <w:bCs/>
          <w:sz w:val="28"/>
          <w:szCs w:val="28"/>
        </w:rPr>
        <w:t xml:space="preserve"> Пчёлы собирают нектар и вырабатывают мёд. </w:t>
      </w:r>
      <w:proofErr w:type="gramStart"/>
      <w:r>
        <w:rPr>
          <w:b/>
          <w:bCs/>
          <w:sz w:val="28"/>
          <w:szCs w:val="28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B85BBC" w:rsidRDefault="00B85BBC" w:rsidP="00B85BBC">
      <w:pPr>
        <w:numPr>
          <w:ilvl w:val="0"/>
          <w:numId w:val="27"/>
        </w:numPr>
        <w:ind w:left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сок?» и т.д.</w:t>
      </w:r>
    </w:p>
    <w:p w:rsidR="00B85BBC" w:rsidRDefault="00B85BBC" w:rsidP="00B85BBC">
      <w:pPr>
        <w:numPr>
          <w:ilvl w:val="0"/>
          <w:numId w:val="27"/>
        </w:numPr>
        <w:ind w:left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лопедии.</w:t>
      </w:r>
    </w:p>
    <w:p w:rsidR="00B85BBC" w:rsidRDefault="00B85BBC" w:rsidP="00B85BBC">
      <w:pPr>
        <w:numPr>
          <w:ilvl w:val="0"/>
          <w:numId w:val="27"/>
        </w:numPr>
        <w:ind w:left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 такие вопросы: как о войне, о жизни животных, о растениях и т.д. не обязательно рассказывать всё, а лучше дать краткий ответ и сказать: «К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гда ты пойдёшь в школу – там тебе расскажут намного больше, намного интереснее». Таким ответом мы приобщаем детей к школе.</w:t>
      </w:r>
    </w:p>
    <w:p w:rsidR="00B85BBC" w:rsidRDefault="00B85BBC" w:rsidP="00B8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ленные вопросы, на которые надо научиться терпеливо и умно отвечать.</w:t>
      </w:r>
    </w:p>
    <w:p w:rsidR="00B85BBC" w:rsidRDefault="00B85BBC" w:rsidP="00B85BBC">
      <w:pPr>
        <w:jc w:val="both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sectPr w:rsid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0B" w:rsidRDefault="00620B0B" w:rsidP="007C22BE">
      <w:r>
        <w:separator/>
      </w:r>
    </w:p>
  </w:endnote>
  <w:endnote w:type="continuationSeparator" w:id="0">
    <w:p w:rsidR="00620B0B" w:rsidRDefault="00620B0B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0B" w:rsidRDefault="00620B0B" w:rsidP="007C22BE">
      <w:r>
        <w:separator/>
      </w:r>
    </w:p>
  </w:footnote>
  <w:footnote w:type="continuationSeparator" w:id="0">
    <w:p w:rsidR="00620B0B" w:rsidRDefault="00620B0B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6900EBC"/>
    <w:multiLevelType w:val="multilevel"/>
    <w:tmpl w:val="D1E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1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85BBC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B18F-8A3C-47DA-9CBD-9CB77278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2017-09-28T04:39:00Z</cp:lastPrinted>
  <dcterms:created xsi:type="dcterms:W3CDTF">2022-10-05T06:40:00Z</dcterms:created>
  <dcterms:modified xsi:type="dcterms:W3CDTF">2022-10-05T06:40:00Z</dcterms:modified>
</cp:coreProperties>
</file>