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B0" w:rsidRPr="00AB21E1" w:rsidRDefault="00E63EB0" w:rsidP="00FC218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9762B" w:rsidRPr="00A9762B" w:rsidRDefault="00A9762B" w:rsidP="00A9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2211"/>
        <w:gridCol w:w="8529"/>
      </w:tblGrid>
      <w:tr w:rsidR="00FC2180" w:rsidRPr="00FC2180" w:rsidTr="006045F7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FC2180" w:rsidRPr="00FC2180" w:rsidRDefault="00FC2180" w:rsidP="00FC2180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FC2180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4CC98774" wp14:editId="6A5E4315">
                  <wp:extent cx="1056382" cy="923925"/>
                  <wp:effectExtent l="0" t="0" r="0" b="0"/>
                  <wp:docPr id="3" name="Рисунок 3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tcBorders>
              <w:bottom w:val="thinThickMediumGap" w:sz="24" w:space="0" w:color="auto"/>
            </w:tcBorders>
          </w:tcPr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Toc34723380"/>
            <w:bookmarkStart w:id="1" w:name="_Toc34723456"/>
            <w:bookmarkStart w:id="2" w:name="_Toc34723688"/>
            <w:bookmarkStart w:id="3" w:name="_Toc34724470"/>
            <w:bookmarkStart w:id="4" w:name="_Toc34734398"/>
            <w:bookmarkStart w:id="5" w:name="_Toc35096860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34723381"/>
            <w:bookmarkStart w:id="7" w:name="_Toc34723457"/>
            <w:bookmarkStart w:id="8" w:name="_Toc34723689"/>
            <w:bookmarkStart w:id="9" w:name="_Toc34724471"/>
            <w:bookmarkStart w:id="10" w:name="_Toc34734399"/>
            <w:bookmarkStart w:id="11" w:name="_Toc35096861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_Toc34723382"/>
            <w:bookmarkStart w:id="13" w:name="_Toc34723458"/>
            <w:bookmarkStart w:id="14" w:name="_Toc34723690"/>
            <w:bookmarkStart w:id="15" w:name="_Toc34724472"/>
            <w:bookmarkStart w:id="16" w:name="_Toc34734400"/>
            <w:bookmarkStart w:id="17" w:name="_Toc35096862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18" w:name="_Toc34723383"/>
            <w:bookmarkStart w:id="19" w:name="_Toc34723459"/>
            <w:bookmarkStart w:id="20" w:name="_Toc34723691"/>
            <w:bookmarkStart w:id="21" w:name="_Toc34724473"/>
            <w:bookmarkStart w:id="22" w:name="_Toc34734401"/>
            <w:bookmarkStart w:id="23" w:name="_Toc35096863"/>
            <w:r w:rsidRPr="00FC218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FC2180" w:rsidRPr="00FC2180" w:rsidRDefault="00FC2180" w:rsidP="00FC2180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7D08" w:rsidRPr="00D37D08" w:rsidRDefault="00D37D08" w:rsidP="00D37D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7D08">
        <w:rPr>
          <w:rFonts w:ascii="Times New Roman" w:hAnsi="Times New Roman" w:cs="Times New Roman"/>
          <w:b/>
          <w:sz w:val="36"/>
          <w:szCs w:val="36"/>
          <w:u w:val="single"/>
        </w:rPr>
        <w:t>Индивидуальный план  работы</w:t>
      </w:r>
    </w:p>
    <w:p w:rsidR="00A9762B" w:rsidRDefault="00CE135B" w:rsidP="00A9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н</w:t>
      </w:r>
      <w:r w:rsidR="00A9762B" w:rsidRPr="00A9762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аставник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–К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узнецова Любовь Александровна</w:t>
      </w:r>
      <w:r w:rsidR="00A9762B" w:rsidRPr="00A9762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</w:p>
    <w:p w:rsidR="00A9762B" w:rsidRDefault="00FC2180" w:rsidP="00A9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наставляемый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E135B">
        <w:rPr>
          <w:rFonts w:ascii="Times New Roman" w:hAnsi="Times New Roman" w:cs="Times New Roman"/>
          <w:b/>
          <w:sz w:val="36"/>
          <w:szCs w:val="36"/>
          <w:u w:val="single"/>
        </w:rPr>
        <w:t xml:space="preserve"> - </w:t>
      </w:r>
      <w:r w:rsidR="00C54ABB">
        <w:rPr>
          <w:rFonts w:ascii="Times New Roman" w:hAnsi="Times New Roman" w:cs="Times New Roman"/>
          <w:b/>
          <w:sz w:val="36"/>
          <w:szCs w:val="36"/>
          <w:u w:val="single"/>
        </w:rPr>
        <w:t>Иванова Людмила Михайловна</w:t>
      </w:r>
    </w:p>
    <w:p w:rsidR="00D37D08" w:rsidRPr="00D37D08" w:rsidRDefault="00D37D08" w:rsidP="00D37D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7D08">
        <w:rPr>
          <w:rFonts w:ascii="Times New Roman" w:hAnsi="Times New Roman" w:cs="Times New Roman"/>
          <w:b/>
          <w:sz w:val="36"/>
          <w:szCs w:val="36"/>
          <w:u w:val="single"/>
        </w:rPr>
        <w:t>с</w:t>
      </w:r>
      <w:r w:rsidR="00E656E3">
        <w:rPr>
          <w:rFonts w:ascii="Times New Roman" w:hAnsi="Times New Roman" w:cs="Times New Roman"/>
          <w:b/>
          <w:sz w:val="36"/>
          <w:szCs w:val="36"/>
          <w:u w:val="single"/>
        </w:rPr>
        <w:t>рок реализации 01.09.2023г. – 30.08</w:t>
      </w:r>
      <w:r w:rsidRPr="00D37D08">
        <w:rPr>
          <w:rFonts w:ascii="Times New Roman" w:hAnsi="Times New Roman" w:cs="Times New Roman"/>
          <w:b/>
          <w:sz w:val="36"/>
          <w:szCs w:val="36"/>
          <w:u w:val="single"/>
        </w:rPr>
        <w:t xml:space="preserve">.2024г. </w:t>
      </w:r>
    </w:p>
    <w:p w:rsidR="00D37D08" w:rsidRPr="00D37D08" w:rsidRDefault="00D37D08" w:rsidP="00D37D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37D08" w:rsidRPr="00A9762B" w:rsidRDefault="00D37D08" w:rsidP="00A9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9762B" w:rsidRPr="00A9762B" w:rsidRDefault="00A9762B" w:rsidP="00A9762B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A9762B" w:rsidRPr="00A9762B" w:rsidRDefault="00A9762B" w:rsidP="00A9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9762B" w:rsidRPr="00A9762B" w:rsidRDefault="00A9762B" w:rsidP="00A976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Default="00A9762B" w:rsidP="00A976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9762B">
        <w:rPr>
          <w:rFonts w:ascii="Times New Roman" w:hAnsi="Times New Roman" w:cs="Times New Roman"/>
          <w:sz w:val="28"/>
          <w:szCs w:val="28"/>
        </w:rPr>
        <w:t xml:space="preserve"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 </w:t>
      </w:r>
      <w:proofErr w:type="gramStart"/>
      <w:r w:rsidRPr="00A9762B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A9762B">
        <w:rPr>
          <w:rFonts w:ascii="Times New Roman" w:hAnsi="Times New Roman" w:cs="Times New Roman"/>
          <w:sz w:val="28"/>
          <w:szCs w:val="28"/>
        </w:rPr>
        <w:t xml:space="preserve"> решать задачи модернизации образования, обеспечить повышение качества образования.</w:t>
      </w: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9762B" w:rsidRPr="00A9762B" w:rsidRDefault="00A9762B" w:rsidP="00A9762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 в период его профессионального становления.</w:t>
      </w:r>
    </w:p>
    <w:p w:rsidR="00A9762B" w:rsidRPr="00A9762B" w:rsidRDefault="00A9762B" w:rsidP="00A9762B">
      <w:pPr>
        <w:numPr>
          <w:ilvl w:val="0"/>
          <w:numId w:val="1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A9762B" w:rsidRPr="00A9762B" w:rsidRDefault="00A9762B" w:rsidP="00A9762B">
      <w:pPr>
        <w:numPr>
          <w:ilvl w:val="0"/>
          <w:numId w:val="1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Активное участие молодого педагога в образовательных мероприятиях и событиях, конкурсах профессионального мастерства различного уровня.</w:t>
      </w:r>
    </w:p>
    <w:p w:rsidR="00A9762B" w:rsidRPr="00A9762B" w:rsidRDefault="00A9762B" w:rsidP="00A9762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2B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A9762B" w:rsidRPr="00A9762B" w:rsidRDefault="00A9762B" w:rsidP="00A9762B">
      <w:pPr>
        <w:numPr>
          <w:ilvl w:val="0"/>
          <w:numId w:val="3"/>
        </w:numPr>
        <w:spacing w:after="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Нормативно-правовая и методическая работа;</w:t>
      </w:r>
    </w:p>
    <w:p w:rsidR="00A9762B" w:rsidRPr="00A9762B" w:rsidRDefault="00A9762B" w:rsidP="00A9762B">
      <w:pPr>
        <w:numPr>
          <w:ilvl w:val="0"/>
          <w:numId w:val="3"/>
        </w:numPr>
        <w:spacing w:after="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мастерства;</w:t>
      </w:r>
    </w:p>
    <w:p w:rsidR="00A9762B" w:rsidRPr="00A9762B" w:rsidRDefault="00A9762B" w:rsidP="00A9762B">
      <w:pPr>
        <w:numPr>
          <w:ilvl w:val="0"/>
          <w:numId w:val="3"/>
        </w:numPr>
        <w:spacing w:after="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62B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мастерства.</w:t>
      </w:r>
    </w:p>
    <w:p w:rsidR="00A9762B" w:rsidRPr="00A9762B" w:rsidRDefault="00A9762B" w:rsidP="00A976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4F5" w:rsidRPr="00FA0324" w:rsidRDefault="006324F5" w:rsidP="006324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2B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62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6324F5" w:rsidRPr="00E63EB0" w:rsidRDefault="006324F5" w:rsidP="006324F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6324F5" w:rsidRPr="00E63EB0" w:rsidTr="00F74E3B">
        <w:trPr>
          <w:trHeight w:val="876"/>
        </w:trPr>
        <w:tc>
          <w:tcPr>
            <w:tcW w:w="1419" w:type="dxa"/>
          </w:tcPr>
          <w:p w:rsidR="006324F5" w:rsidRPr="00E63EB0" w:rsidRDefault="006324F5" w:rsidP="00F74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6324F5" w:rsidRPr="00E63EB0" w:rsidRDefault="006324F5" w:rsidP="00F74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6324F5" w:rsidRPr="00E63EB0" w:rsidRDefault="006324F5" w:rsidP="00F74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6324F5" w:rsidRPr="00E63EB0" w:rsidRDefault="006324F5" w:rsidP="00F74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6324F5" w:rsidRPr="00E63EB0" w:rsidTr="00F74E3B">
        <w:trPr>
          <w:trHeight w:val="416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6324F5" w:rsidRPr="00E63EB0" w:rsidRDefault="006324F5" w:rsidP="00F74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«ФОП. Целевые ориентиры, ожидаемые результаты, задачи. Документация воспитателя в соответствии новыми нормативными документами»</w:t>
            </w:r>
          </w:p>
          <w:p w:rsidR="006324F5" w:rsidRPr="00D33306" w:rsidRDefault="006324F5" w:rsidP="00F74E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вектор развития РППС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24F5" w:rsidRPr="00E63EB0" w:rsidRDefault="006324F5" w:rsidP="00F74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324F5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Познакомить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новыми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нормативно-правовыми документами. 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Трансформация  РППС в соответствии с ФОП</w:t>
            </w:r>
          </w:p>
        </w:tc>
      </w:tr>
      <w:tr w:rsidR="006324F5" w:rsidRPr="00E63EB0" w:rsidTr="00F74E3B">
        <w:trPr>
          <w:trHeight w:val="790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3EB0">
              <w:rPr>
                <w:rFonts w:ascii="Times New Roman" w:hAnsi="Times New Roman" w:cs="Times New Roman"/>
                <w:sz w:val="28"/>
                <w:szCs w:val="28"/>
                <w:shd w:val="clear" w:color="auto" w:fill="FBFCFC"/>
              </w:rPr>
              <w:t xml:space="preserve"> Консультация: «Особенности организации режимных моментов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CFC"/>
              </w:rPr>
              <w:t xml:space="preserve">старшей </w:t>
            </w:r>
            <w:r w:rsidRPr="00E63EB0">
              <w:rPr>
                <w:rFonts w:ascii="Times New Roman" w:hAnsi="Times New Roman" w:cs="Times New Roman"/>
                <w:sz w:val="28"/>
                <w:szCs w:val="28"/>
                <w:shd w:val="clear" w:color="auto" w:fill="FBFCFC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CFC"/>
              </w:rPr>
              <w:t>е</w:t>
            </w:r>
            <w:r w:rsidRPr="00E63EB0">
              <w:rPr>
                <w:rFonts w:ascii="Times New Roman" w:hAnsi="Times New Roman" w:cs="Times New Roman"/>
                <w:sz w:val="28"/>
                <w:szCs w:val="28"/>
                <w:shd w:val="clear" w:color="auto" w:fill="FBFCFC"/>
              </w:rPr>
              <w:t>».</w:t>
            </w:r>
            <w:r w:rsidRPr="00E63EB0">
              <w:rPr>
                <w:sz w:val="28"/>
                <w:szCs w:val="28"/>
                <w:shd w:val="clear" w:color="auto" w:fill="FBFCFC"/>
              </w:rPr>
              <w:t xml:space="preserve"> </w:t>
            </w:r>
          </w:p>
          <w:p w:rsidR="006324F5" w:rsidRPr="006324F5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Start w:id="30" w:name="_GoBack"/>
            <w:bookmarkEnd w:id="3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«Реализация  проектной деятельности с детьми старшей группы». Поэтапный разбор «золотых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методик» проектной деятельности</w:t>
            </w: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имеет представление о различных методиках проектной деятельности, умеет ее применять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</w:t>
            </w:r>
          </w:p>
        </w:tc>
      </w:tr>
      <w:tr w:rsidR="006324F5" w:rsidRPr="00E63EB0" w:rsidTr="00F74E3B">
        <w:trPr>
          <w:trHeight w:val="612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670" w:type="dxa"/>
          </w:tcPr>
          <w:p w:rsidR="006324F5" w:rsidRDefault="006324F5" w:rsidP="00F74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«Центр экспериментирования, с чего начать»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Практическая работа «Создаем дневники экспериментальной и исследовательской  деятельности»</w:t>
            </w: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умеет создавать среду для экспериментальной и исследовательской деятельности</w:t>
            </w:r>
          </w:p>
        </w:tc>
      </w:tr>
      <w:tr w:rsidR="006324F5" w:rsidRPr="00E63EB0" w:rsidTr="00F74E3B">
        <w:trPr>
          <w:trHeight w:val="648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«Создаем детский проект. Разбор технологических карт, составление «паутинок» этапов деятельности»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2.Консультация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вовлечь родителей в совместную проектную деятельность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Педагог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 проектную деятельность в своей работе. Создание детского проекта с участниками образовательных отношений</w:t>
            </w:r>
          </w:p>
        </w:tc>
      </w:tr>
      <w:tr w:rsidR="006324F5" w:rsidRPr="00E63EB0" w:rsidTr="00F74E3B">
        <w:trPr>
          <w:trHeight w:val="481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.Посещение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конкурсов, конференций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, с целью перенять передовой педагогический опыт.</w:t>
            </w: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презентовать свой опыт работы </w:t>
            </w:r>
          </w:p>
        </w:tc>
      </w:tr>
      <w:tr w:rsidR="006324F5" w:rsidRPr="006B16E6" w:rsidTr="00F74E3B">
        <w:trPr>
          <w:trHeight w:val="422"/>
        </w:trPr>
        <w:tc>
          <w:tcPr>
            <w:tcW w:w="1419" w:type="dxa"/>
          </w:tcPr>
          <w:p w:rsidR="006324F5" w:rsidRPr="004D20FE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6324F5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 «Современные гаджеты – ключ к мотивации исследовательской деятельности»</w:t>
            </w:r>
          </w:p>
          <w:p w:rsidR="006324F5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«Организация работы с использованием ЭСО» (режимные моменты)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организовывать деятельность, с детьми используя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ЭСО</w:t>
            </w:r>
          </w:p>
        </w:tc>
      </w:tr>
      <w:tr w:rsidR="006324F5" w:rsidRPr="00E63EB0" w:rsidTr="00F74E3B">
        <w:trPr>
          <w:trHeight w:val="600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Разбор педагогических ситуаций и затруднений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и их пути разрешения»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Предупреждение и управление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конфликтами, возникающими в процессе 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взаимодействия с родителями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</w:tc>
      </w:tr>
      <w:tr w:rsidR="006324F5" w:rsidRPr="00E63EB0" w:rsidTr="00F74E3B">
        <w:trPr>
          <w:trHeight w:val="456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6324F5" w:rsidRPr="004D20FE" w:rsidRDefault="006324F5" w:rsidP="006324F5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«Метод 4</w:t>
            </w:r>
            <w:proofErr w:type="gramStart"/>
            <w:r w:rsidRPr="004D2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Pr="004D2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324F5" w:rsidRPr="004D20FE" w:rsidRDefault="006324F5" w:rsidP="006324F5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«Формируем у дошкольников 4К (коммуникацию, кооперацию, креативность и критическое мышление)».</w:t>
            </w:r>
          </w:p>
          <w:p w:rsidR="006324F5" w:rsidRPr="00C83034" w:rsidRDefault="006324F5" w:rsidP="006324F5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 «Игры для формирования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кооперации и</w:t>
            </w:r>
            <w:r w:rsidRPr="00C83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коммуникативных навыков у детей </w:t>
            </w:r>
          </w:p>
        </w:tc>
        <w:tc>
          <w:tcPr>
            <w:tcW w:w="3260" w:type="dxa"/>
          </w:tcPr>
          <w:p w:rsidR="006324F5" w:rsidRPr="006B16E6" w:rsidRDefault="006324F5" w:rsidP="00F74E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2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имеет представление о методе  4</w:t>
            </w:r>
            <w:proofErr w:type="gramStart"/>
            <w:r w:rsidRPr="004D2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6324F5" w:rsidRPr="00E63EB0" w:rsidTr="00F74E3B">
        <w:trPr>
          <w:trHeight w:val="396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6324F5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«Исследовательская и экспериментальная деятельность в летний период»</w:t>
            </w:r>
          </w:p>
          <w:p w:rsidR="006324F5" w:rsidRPr="006324F5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умеет организовывать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летний период</w:t>
            </w:r>
          </w:p>
        </w:tc>
      </w:tr>
      <w:tr w:rsidR="006324F5" w:rsidRPr="00E63EB0" w:rsidTr="00F74E3B">
        <w:trPr>
          <w:trHeight w:val="396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670" w:type="dxa"/>
          </w:tcPr>
          <w:p w:rsidR="006324F5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мастерская- средство развития креативности у дошкольников»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.Консультация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 для развития креативности  у дошкольников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мастерской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GiGo</w:t>
            </w:r>
            <w:proofErr w:type="spellEnd"/>
            <w:r w:rsidRPr="003E3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наборов, создание картотеки игр</w:t>
            </w:r>
          </w:p>
        </w:tc>
      </w:tr>
      <w:tr w:rsidR="006324F5" w:rsidRPr="00E63EB0" w:rsidTr="00F74E3B">
        <w:trPr>
          <w:trHeight w:val="396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5670" w:type="dxa"/>
          </w:tcPr>
          <w:p w:rsidR="006324F5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предпосылки критического мышления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2.Курсы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тему: «Критическое мышление»</w:t>
            </w: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создавать среду (игры, ситуации, элементы РППС) по развитию предпосылок критического мышления 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24F5" w:rsidRPr="00E63EB0" w:rsidTr="00F74E3B">
        <w:trPr>
          <w:trHeight w:val="396"/>
        </w:trPr>
        <w:tc>
          <w:tcPr>
            <w:tcW w:w="1419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70" w:type="dxa"/>
          </w:tcPr>
          <w:p w:rsidR="006324F5" w:rsidRPr="00CE135B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135B">
              <w:rPr>
                <w:rFonts w:ascii="Times New Roman" w:hAnsi="Times New Roman" w:cs="Times New Roman"/>
                <w:sz w:val="28"/>
                <w:szCs w:val="28"/>
              </w:rPr>
              <w:t xml:space="preserve">.Подведение итогов работы за год. Самоопределение плана работы на следующий учебный год. </w:t>
            </w:r>
          </w:p>
          <w:p w:rsidR="006324F5" w:rsidRPr="00CE135B" w:rsidRDefault="006324F5" w:rsidP="00F74E3B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6324F5" w:rsidRPr="00E63EB0" w:rsidRDefault="006324F5" w:rsidP="00F74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создает эффективные условия для организации оздоровительной работы по сохранению и укреплению физического и психического здоровья детей с учетом их индивидуальных особенностей.</w:t>
            </w:r>
          </w:p>
        </w:tc>
      </w:tr>
    </w:tbl>
    <w:p w:rsidR="006324F5" w:rsidRPr="00E63EB0" w:rsidRDefault="006324F5" w:rsidP="00632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F5" w:rsidRDefault="006324F5" w:rsidP="006324F5"/>
    <w:p w:rsidR="00F20E38" w:rsidRDefault="00F20E38" w:rsidP="006324F5">
      <w:pPr>
        <w:spacing w:after="0" w:line="240" w:lineRule="auto"/>
        <w:ind w:left="-567"/>
        <w:jc w:val="center"/>
      </w:pPr>
    </w:p>
    <w:sectPr w:rsidR="00F20E38" w:rsidSect="00E63E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B0"/>
    <w:rsid w:val="003354F7"/>
    <w:rsid w:val="00355513"/>
    <w:rsid w:val="003E37DF"/>
    <w:rsid w:val="003F62A0"/>
    <w:rsid w:val="004D20FE"/>
    <w:rsid w:val="006324F5"/>
    <w:rsid w:val="00691A97"/>
    <w:rsid w:val="006B16E6"/>
    <w:rsid w:val="007F7CAF"/>
    <w:rsid w:val="008B5105"/>
    <w:rsid w:val="008F378E"/>
    <w:rsid w:val="00A9762B"/>
    <w:rsid w:val="00BF14AF"/>
    <w:rsid w:val="00C54ABB"/>
    <w:rsid w:val="00C83034"/>
    <w:rsid w:val="00C94B8F"/>
    <w:rsid w:val="00CE135B"/>
    <w:rsid w:val="00D33306"/>
    <w:rsid w:val="00D37D08"/>
    <w:rsid w:val="00D57E5D"/>
    <w:rsid w:val="00E63EB0"/>
    <w:rsid w:val="00E656E3"/>
    <w:rsid w:val="00EF1923"/>
    <w:rsid w:val="00F20E38"/>
    <w:rsid w:val="00FA0324"/>
    <w:rsid w:val="00F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skazkakinel@mail.ru</cp:lastModifiedBy>
  <cp:revision>9</cp:revision>
  <dcterms:created xsi:type="dcterms:W3CDTF">2023-06-05T06:23:00Z</dcterms:created>
  <dcterms:modified xsi:type="dcterms:W3CDTF">2023-08-29T07:45:00Z</dcterms:modified>
</cp:coreProperties>
</file>