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4C" w:rsidRDefault="00681C4C" w:rsidP="00681C4C">
      <w:pPr>
        <w:pStyle w:val="a6"/>
        <w:spacing w:before="0" w:after="0"/>
        <w:ind w:left="-567"/>
        <w:rPr>
          <w:rStyle w:val="a7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2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681C4C" w:rsidRPr="00710C1D" w:rsidTr="00681C4C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81C4C" w:rsidRPr="00710C1D" w:rsidRDefault="00681C4C" w:rsidP="00255448">
            <w:pPr>
              <w:keepNext/>
              <w:keepLines/>
              <w:ind w:left="-567" w:firstLine="283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681C4C" w:rsidRPr="00710C1D" w:rsidRDefault="00681C4C" w:rsidP="00255448">
            <w:pPr>
              <w:ind w:left="-567" w:firstLine="28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81C4C" w:rsidRPr="00710C1D" w:rsidRDefault="00681C4C" w:rsidP="0025544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710C1D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681C4C" w:rsidRPr="00710C1D" w:rsidRDefault="00681C4C" w:rsidP="00255448">
            <w:pPr>
              <w:keepNext/>
              <w:keepLines/>
              <w:shd w:val="clear" w:color="auto" w:fill="FFFFFF"/>
              <w:ind w:left="-567" w:firstLine="283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710C1D">
              <w:rPr>
                <w:b/>
                <w:bCs/>
                <w:sz w:val="28"/>
                <w:szCs w:val="28"/>
              </w:rPr>
              <w:t xml:space="preserve">ГБОУ СОШ №5 «ОЦ «Лидер» г.о. </w:t>
            </w:r>
            <w:proofErr w:type="spellStart"/>
            <w:r w:rsidRPr="00710C1D">
              <w:rPr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681C4C" w:rsidRPr="00710C1D" w:rsidRDefault="00681C4C" w:rsidP="00681C4C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681C4C" w:rsidRPr="00710C1D" w:rsidRDefault="00681C4C" w:rsidP="00681C4C">
      <w:pPr>
        <w:ind w:left="-567" w:firstLine="283"/>
        <w:jc w:val="both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681C4C" w:rsidRDefault="00681C4C" w:rsidP="00681C4C">
      <w:pPr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 xml:space="preserve">на тему: </w:t>
      </w:r>
    </w:p>
    <w:p w:rsidR="00681C4C" w:rsidRPr="00681C4C" w:rsidRDefault="00681C4C" w:rsidP="00681C4C">
      <w:pPr>
        <w:ind w:left="-567" w:firstLine="283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color w:val="FF0000"/>
          <w:sz w:val="40"/>
          <w:szCs w:val="40"/>
        </w:rPr>
        <w:t>«</w:t>
      </w:r>
      <w:r w:rsidRPr="00681C4C">
        <w:rPr>
          <w:color w:val="FF0000"/>
          <w:sz w:val="40"/>
          <w:szCs w:val="40"/>
        </w:rPr>
        <w:t>Учимся рассказывать</w:t>
      </w:r>
      <w:r>
        <w:rPr>
          <w:color w:val="FF0000"/>
          <w:sz w:val="40"/>
          <w:szCs w:val="40"/>
        </w:rPr>
        <w:t>»</w:t>
      </w:r>
      <w:bookmarkEnd w:id="0"/>
    </w:p>
    <w:p w:rsidR="00681C4C" w:rsidRPr="004749F0" w:rsidRDefault="00681C4C" w:rsidP="00681C4C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681C4C" w:rsidRPr="00CC6B77" w:rsidRDefault="00681C4C" w:rsidP="00681C4C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681C4C" w:rsidRPr="00710C1D" w:rsidRDefault="00681C4C" w:rsidP="00681C4C">
      <w:pPr>
        <w:keepNext/>
        <w:keepLines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b/>
          <w:bCs/>
          <w:color w:val="000000"/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b/>
          <w:bCs/>
          <w:color w:val="000000"/>
          <w:sz w:val="28"/>
          <w:szCs w:val="28"/>
        </w:rPr>
      </w:pPr>
      <w:r w:rsidRPr="00710C1D">
        <w:rPr>
          <w:b/>
          <w:bCs/>
          <w:color w:val="000000"/>
          <w:sz w:val="28"/>
          <w:szCs w:val="28"/>
        </w:rPr>
        <w:t>Подготовила:</w:t>
      </w: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учитель-логопед </w:t>
      </w:r>
      <w:proofErr w:type="spellStart"/>
      <w:r>
        <w:rPr>
          <w:b/>
          <w:sz w:val="28"/>
          <w:szCs w:val="28"/>
        </w:rPr>
        <w:t>Голубцова</w:t>
      </w:r>
      <w:proofErr w:type="spellEnd"/>
      <w:r>
        <w:rPr>
          <w:b/>
          <w:sz w:val="28"/>
          <w:szCs w:val="28"/>
        </w:rPr>
        <w:t xml:space="preserve"> А.А.</w:t>
      </w:r>
    </w:p>
    <w:p w:rsidR="00681C4C" w:rsidRPr="00710C1D" w:rsidRDefault="00681C4C" w:rsidP="00681C4C">
      <w:pPr>
        <w:keepNext/>
        <w:keepLines/>
        <w:ind w:left="-567" w:firstLine="283"/>
        <w:jc w:val="right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Default="00681C4C" w:rsidP="00681C4C">
      <w:pPr>
        <w:keepNext/>
        <w:keepLines/>
        <w:ind w:left="-567"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outlineLvl w:val="0"/>
        <w:rPr>
          <w:sz w:val="28"/>
          <w:szCs w:val="28"/>
        </w:rPr>
      </w:pPr>
    </w:p>
    <w:p w:rsidR="00681C4C" w:rsidRPr="00710C1D" w:rsidRDefault="00681C4C" w:rsidP="00681C4C">
      <w:pPr>
        <w:keepNext/>
        <w:keepLines/>
        <w:ind w:left="-567"/>
        <w:outlineLvl w:val="0"/>
        <w:rPr>
          <w:b/>
          <w:bCs/>
          <w:color w:val="000000"/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</w:p>
    <w:p w:rsidR="00681C4C" w:rsidRDefault="00681C4C" w:rsidP="00681C4C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710C1D">
        <w:rPr>
          <w:sz w:val="28"/>
          <w:szCs w:val="28"/>
        </w:rPr>
        <w:t>г</w:t>
      </w:r>
    </w:p>
    <w:p w:rsidR="00681C4C" w:rsidRDefault="00681C4C" w:rsidP="00681C4C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F76FBE">
        <w:rPr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1A67E8" w:rsidRPr="00681C4C" w:rsidRDefault="00681C4C" w:rsidP="00681C4C">
      <w:pPr>
        <w:pStyle w:val="a4"/>
        <w:spacing w:line="290" w:lineRule="auto"/>
        <w:rPr>
          <w:color w:val="FF0000"/>
        </w:rPr>
      </w:pPr>
      <w:r>
        <w:rPr>
          <w:color w:val="FF0000"/>
        </w:rPr>
        <w:t>«Учимся рассказывать»</w:t>
      </w:r>
    </w:p>
    <w:p w:rsidR="001A67E8" w:rsidRDefault="00444588" w:rsidP="006D1F9C">
      <w:pPr>
        <w:pStyle w:val="a3"/>
        <w:spacing w:before="321"/>
        <w:ind w:right="140"/>
        <w:jc w:val="both"/>
      </w:pPr>
      <w:r>
        <w:t>Одна из самых важных задач обучения дошкольников родному языку – развитие связной речи. Каждый ребенок должен уметь содержательно, правильно, связно и последователь</w:t>
      </w:r>
      <w:r w:rsidR="00681C4C">
        <w:t>но излагать свои мысли. Это по</w:t>
      </w:r>
      <w:r>
        <w:t>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1A67E8" w:rsidRDefault="00444588" w:rsidP="006D1F9C">
      <w:pPr>
        <w:pStyle w:val="a3"/>
        <w:spacing w:before="3" w:line="321" w:lineRule="exact"/>
        <w:ind w:left="846" w:firstLine="0"/>
        <w:jc w:val="both"/>
      </w:pPr>
      <w:r>
        <w:t>Связная</w:t>
      </w:r>
      <w:r>
        <w:rPr>
          <w:spacing w:val="-4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:rsidR="001A67E8" w:rsidRDefault="00444588" w:rsidP="006D1F9C">
      <w:pPr>
        <w:pStyle w:val="a5"/>
        <w:numPr>
          <w:ilvl w:val="0"/>
          <w:numId w:val="2"/>
        </w:numPr>
        <w:tabs>
          <w:tab w:val="left" w:pos="831"/>
        </w:tabs>
        <w:spacing w:line="341" w:lineRule="exact"/>
        <w:ind w:left="831" w:hanging="129"/>
        <w:jc w:val="both"/>
        <w:rPr>
          <w:sz w:val="28"/>
        </w:rPr>
      </w:pPr>
      <w:proofErr w:type="gramStart"/>
      <w:r>
        <w:rPr>
          <w:sz w:val="28"/>
        </w:rPr>
        <w:t>диалогическую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(разговор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людьми)</w:t>
      </w:r>
    </w:p>
    <w:p w:rsidR="001A67E8" w:rsidRDefault="00444588" w:rsidP="006D1F9C">
      <w:pPr>
        <w:pStyle w:val="a5"/>
        <w:numPr>
          <w:ilvl w:val="0"/>
          <w:numId w:val="2"/>
        </w:numPr>
        <w:tabs>
          <w:tab w:val="left" w:pos="831"/>
        </w:tabs>
        <w:spacing w:line="242" w:lineRule="auto"/>
        <w:ind w:right="3903" w:firstLine="562"/>
        <w:jc w:val="both"/>
        <w:rPr>
          <w:sz w:val="28"/>
        </w:rPr>
      </w:pPr>
      <w:r>
        <w:rPr>
          <w:sz w:val="28"/>
        </w:rPr>
        <w:t>монологическую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(речь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человека). Каждая из них имеет свои особенности.</w:t>
      </w:r>
    </w:p>
    <w:p w:rsidR="001A67E8" w:rsidRDefault="00444588" w:rsidP="006D1F9C">
      <w:pPr>
        <w:ind w:left="140" w:right="144" w:firstLine="706"/>
        <w:jc w:val="both"/>
        <w:rPr>
          <w:i/>
          <w:sz w:val="28"/>
        </w:rPr>
      </w:pPr>
      <w:r>
        <w:rPr>
          <w:sz w:val="28"/>
        </w:rPr>
        <w:t>При пересказе надо следить, чтобы ответы ребенка были как 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помогать ребенку полнее использовать</w:t>
      </w:r>
      <w:proofErr w:type="gramEnd"/>
      <w:r>
        <w:rPr>
          <w:sz w:val="28"/>
        </w:rPr>
        <w:t xml:space="preserve"> не только словарь, но и синтаксис текса. Если ребенок забыл текст, ему надо подсказать. Например, пересказывается сказка Л.Н. Толстого «Три медведя». Взрослый задает вопрос: «</w:t>
      </w:r>
      <w:r>
        <w:rPr>
          <w:i/>
          <w:sz w:val="28"/>
        </w:rPr>
        <w:t>Где были медведи, когда Маша забрела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домик?»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«Сколько комнат было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медвежьем </w:t>
      </w:r>
      <w:proofErr w:type="spellStart"/>
      <w:r>
        <w:rPr>
          <w:i/>
          <w:sz w:val="28"/>
        </w:rPr>
        <w:t>дом</w:t>
      </w:r>
      <w:proofErr w:type="gramStart"/>
      <w:r>
        <w:rPr>
          <w:i/>
          <w:sz w:val="28"/>
        </w:rPr>
        <w:t>и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ке</w:t>
      </w:r>
      <w:proofErr w:type="spellEnd"/>
      <w:r>
        <w:rPr>
          <w:i/>
          <w:sz w:val="28"/>
        </w:rPr>
        <w:t>?»</w:t>
      </w:r>
      <w:r w:rsidR="00681C4C">
        <w:rPr>
          <w:i/>
          <w:sz w:val="28"/>
        </w:rPr>
        <w:t xml:space="preserve"> </w:t>
      </w:r>
      <w:r>
        <w:rPr>
          <w:sz w:val="28"/>
        </w:rPr>
        <w:t>Если ребенок затрудняется ответить на вопрос полностью, ему надо 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мочь наводящими допросами. Например, если ребенок не может ответить на вопрос:</w:t>
      </w:r>
      <w:r w:rsidR="00681C4C">
        <w:rPr>
          <w:sz w:val="28"/>
        </w:rPr>
        <w:t xml:space="preserve"> </w:t>
      </w:r>
      <w:r>
        <w:rPr>
          <w:i/>
          <w:sz w:val="28"/>
        </w:rPr>
        <w:t>«Как вели себя медведи, когда увидели, что кто-то трогал их еду?», можно спросить: «Скажи, каким голосом заревел Михайло Иванович».</w:t>
      </w:r>
    </w:p>
    <w:p w:rsidR="001A67E8" w:rsidRDefault="00444588" w:rsidP="006D1F9C">
      <w:pPr>
        <w:pStyle w:val="a3"/>
        <w:ind w:right="139"/>
        <w:jc w:val="both"/>
      </w:pPr>
      <w:r>
        <w:t>На занятиях с ребенком пят</w:t>
      </w:r>
      <w:r w:rsidR="00681C4C">
        <w:t>и лет можно использовать сов</w:t>
      </w:r>
      <w:r>
        <w:t>местный</w:t>
      </w:r>
      <w:r>
        <w:rPr>
          <w:spacing w:val="-1"/>
        </w:rPr>
        <w:t xml:space="preserve"> </w:t>
      </w:r>
      <w:r>
        <w:t>пересказ. Помощь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заключаться в</w:t>
      </w:r>
      <w:r>
        <w:rPr>
          <w:spacing w:val="-3"/>
        </w:rPr>
        <w:t xml:space="preserve"> </w:t>
      </w:r>
      <w:r>
        <w:t>напоминании</w:t>
      </w:r>
      <w:r>
        <w:rPr>
          <w:spacing w:val="-2"/>
        </w:rPr>
        <w:t xml:space="preserve"> </w:t>
      </w:r>
      <w:r w:rsidR="00681C4C">
        <w:t>фра</w:t>
      </w:r>
      <w:r>
        <w:t>зы, подсказке забытого слова. Это обеспечит</w:t>
      </w:r>
      <w:r w:rsidR="00681C4C">
        <w:t xml:space="preserve"> плавность пересказа, предупре</w:t>
      </w:r>
      <w:r>
        <w:t>дит разрывы произведения на отдельные куски.</w:t>
      </w:r>
    </w:p>
    <w:p w:rsidR="001A67E8" w:rsidRDefault="00444588" w:rsidP="006D1F9C">
      <w:pPr>
        <w:ind w:left="140" w:right="138" w:firstLine="706"/>
        <w:jc w:val="both"/>
        <w:rPr>
          <w:i/>
          <w:sz w:val="28"/>
        </w:rPr>
      </w:pPr>
      <w:r>
        <w:rPr>
          <w:sz w:val="28"/>
        </w:rPr>
        <w:t>В этом возрасте понимание и осмысление прочитанных произведений приобретает особое значение. Но ребенк</w:t>
      </w:r>
      <w:r w:rsidR="00681C4C">
        <w:rPr>
          <w:sz w:val="28"/>
        </w:rPr>
        <w:t>у сложно еще самостоятельно про</w:t>
      </w:r>
      <w:r>
        <w:rPr>
          <w:sz w:val="28"/>
        </w:rPr>
        <w:t>следить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передать языковые средства. Поэтому его постепенно следует приучать к поисковым вопросам, т.е. помогающим рассуждать. Например, в беседе по сказке К.Д. Ушинского «Умей обождать» можно спросить: </w:t>
      </w:r>
      <w:r>
        <w:rPr>
          <w:i/>
          <w:sz w:val="28"/>
        </w:rPr>
        <w:t xml:space="preserve">«Как курочка относилась к петушку, </w:t>
      </w:r>
      <w:proofErr w:type="gramStart"/>
      <w:r>
        <w:rPr>
          <w:i/>
          <w:sz w:val="28"/>
        </w:rPr>
        <w:t>правильные</w:t>
      </w:r>
      <w:proofErr w:type="gramEnd"/>
      <w:r>
        <w:rPr>
          <w:i/>
          <w:sz w:val="28"/>
        </w:rPr>
        <w:t xml:space="preserve"> ли совета она давала ему? Почему петушок не хотел </w:t>
      </w:r>
      <w:r>
        <w:rPr>
          <w:i/>
          <w:spacing w:val="-2"/>
          <w:sz w:val="28"/>
        </w:rPr>
        <w:t>обождать…»</w:t>
      </w:r>
    </w:p>
    <w:p w:rsidR="001A67E8" w:rsidRDefault="00444588" w:rsidP="006D1F9C">
      <w:pPr>
        <w:pStyle w:val="a3"/>
        <w:ind w:right="148"/>
        <w:jc w:val="both"/>
      </w:pPr>
      <w:r>
        <w:t>Внимание ребенка надо привлекать и к средствам выразительности языка: «Как лиса уговаривала петушка выглянуть в окошко? Какие слова она ему говорила?»</w:t>
      </w:r>
    </w:p>
    <w:p w:rsidR="001A67E8" w:rsidRDefault="00444588" w:rsidP="006D1F9C">
      <w:pPr>
        <w:pStyle w:val="a3"/>
        <w:ind w:right="143"/>
        <w:jc w:val="both"/>
      </w:pPr>
      <w:r>
        <w:t>Ребенку старшего дошкольного возраста можно предложить вопросы, показывающие отдельные смысловые отрезки</w:t>
      </w:r>
      <w:r>
        <w:rPr>
          <w:spacing w:val="-2"/>
        </w:rPr>
        <w:t xml:space="preserve"> </w:t>
      </w:r>
      <w:r>
        <w:t xml:space="preserve">поведения, </w:t>
      </w:r>
      <w:r w:rsidR="00681C4C">
        <w:t>а затем формирует</w:t>
      </w:r>
      <w:r>
        <w:t>ся план в виде указаний. Например, к пересказу сказки «Заяц-</w:t>
      </w:r>
      <w:proofErr w:type="spellStart"/>
      <w:r>
        <w:t>хваста</w:t>
      </w:r>
      <w:proofErr w:type="spellEnd"/>
      <w:r>
        <w:t>» можно дать такие указания:</w:t>
      </w:r>
    </w:p>
    <w:p w:rsidR="001A67E8" w:rsidRDefault="001A67E8" w:rsidP="006D1F9C">
      <w:pPr>
        <w:pStyle w:val="a3"/>
        <w:jc w:val="both"/>
        <w:sectPr w:rsidR="001A67E8">
          <w:type w:val="continuous"/>
          <w:pgSz w:w="11910" w:h="16840"/>
          <w:pgMar w:top="1120" w:right="708" w:bottom="280" w:left="1559" w:header="720" w:footer="720" w:gutter="0"/>
          <w:cols w:space="720"/>
        </w:sectPr>
      </w:pPr>
    </w:p>
    <w:p w:rsidR="001A67E8" w:rsidRDefault="00681C4C" w:rsidP="006D1F9C">
      <w:pPr>
        <w:spacing w:before="72"/>
        <w:ind w:left="140"/>
        <w:jc w:val="both"/>
        <w:rPr>
          <w:i/>
          <w:sz w:val="28"/>
        </w:rPr>
      </w:pPr>
      <w:r>
        <w:rPr>
          <w:sz w:val="28"/>
        </w:rPr>
        <w:lastRenderedPageBreak/>
        <w:t>«</w:t>
      </w:r>
      <w:r w:rsidR="00444588">
        <w:rPr>
          <w:i/>
          <w:sz w:val="28"/>
        </w:rPr>
        <w:t>Скажи,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где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жил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заяц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и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почему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ему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зимой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было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плохо.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Расскажи,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как</w:t>
      </w:r>
      <w:r w:rsidR="00444588">
        <w:rPr>
          <w:i/>
          <w:spacing w:val="40"/>
          <w:sz w:val="28"/>
        </w:rPr>
        <w:t xml:space="preserve"> </w:t>
      </w:r>
      <w:r w:rsidR="00444588">
        <w:rPr>
          <w:i/>
          <w:sz w:val="28"/>
        </w:rPr>
        <w:t>он встретился с другими зайцами и как стал хвастаться.</w:t>
      </w:r>
      <w:r w:rsidR="00DE32BA">
        <w:rPr>
          <w:i/>
          <w:sz w:val="28"/>
        </w:rPr>
        <w:t xml:space="preserve"> </w:t>
      </w:r>
      <w:r w:rsidR="00444588">
        <w:rPr>
          <w:i/>
          <w:sz w:val="28"/>
        </w:rPr>
        <w:t xml:space="preserve">Расскажи, как тетка ворона узнала про </w:t>
      </w:r>
      <w:proofErr w:type="spellStart"/>
      <w:r w:rsidR="00444588">
        <w:rPr>
          <w:i/>
          <w:sz w:val="28"/>
        </w:rPr>
        <w:t>хв</w:t>
      </w:r>
      <w:r w:rsidR="00DE32BA">
        <w:rPr>
          <w:i/>
          <w:sz w:val="28"/>
        </w:rPr>
        <w:t>асту</w:t>
      </w:r>
      <w:proofErr w:type="spellEnd"/>
      <w:r w:rsidR="00DE32BA">
        <w:rPr>
          <w:i/>
          <w:sz w:val="28"/>
        </w:rPr>
        <w:t xml:space="preserve"> и зачем пошла его </w:t>
      </w:r>
      <w:proofErr w:type="gramStart"/>
      <w:r w:rsidR="00DE32BA">
        <w:rPr>
          <w:i/>
          <w:sz w:val="28"/>
        </w:rPr>
        <w:t>разыски</w:t>
      </w:r>
      <w:r w:rsidR="00444588">
        <w:rPr>
          <w:i/>
          <w:sz w:val="28"/>
        </w:rPr>
        <w:t>вать</w:t>
      </w:r>
      <w:proofErr w:type="gramEnd"/>
      <w:r w:rsidR="00444588">
        <w:rPr>
          <w:i/>
          <w:sz w:val="28"/>
        </w:rPr>
        <w:t>. Что сделала ворона, когда за</w:t>
      </w:r>
      <w:r w:rsidR="006D1F9C">
        <w:rPr>
          <w:i/>
          <w:sz w:val="28"/>
        </w:rPr>
        <w:t xml:space="preserve">яц рассказал ей, как он хвастал </w:t>
      </w:r>
      <w:r w:rsidR="00DE32BA">
        <w:rPr>
          <w:i/>
          <w:sz w:val="28"/>
        </w:rPr>
        <w:t>»</w:t>
      </w:r>
    </w:p>
    <w:p w:rsidR="001A67E8" w:rsidRDefault="00444588" w:rsidP="006D1F9C">
      <w:pPr>
        <w:spacing w:before="4"/>
        <w:ind w:left="140"/>
        <w:jc w:val="both"/>
        <w:rPr>
          <w:i/>
          <w:sz w:val="28"/>
        </w:rPr>
      </w:pPr>
      <w:r>
        <w:rPr>
          <w:sz w:val="28"/>
        </w:rPr>
        <w:t>После пересказа этой сказки ребенку можно задать вопрос</w:t>
      </w:r>
      <w:r>
        <w:rPr>
          <w:i/>
          <w:sz w:val="28"/>
        </w:rPr>
        <w:t xml:space="preserve">: «Почему ворона сказала, что заяц не </w:t>
      </w:r>
      <w:proofErr w:type="spellStart"/>
      <w:r>
        <w:rPr>
          <w:i/>
          <w:sz w:val="28"/>
        </w:rPr>
        <w:t>хваста</w:t>
      </w:r>
      <w:proofErr w:type="spellEnd"/>
      <w:r>
        <w:rPr>
          <w:i/>
          <w:sz w:val="28"/>
        </w:rPr>
        <w:t>, а храбрец?»</w:t>
      </w:r>
    </w:p>
    <w:p w:rsidR="001A67E8" w:rsidRDefault="00444588" w:rsidP="006D1F9C">
      <w:pPr>
        <w:pStyle w:val="a3"/>
        <w:ind w:right="142"/>
        <w:jc w:val="both"/>
      </w:pPr>
      <w:r>
        <w:t>Большие по размеру художественные произведения</w:t>
      </w:r>
      <w:r>
        <w:rPr>
          <w:spacing w:val="40"/>
        </w:rPr>
        <w:t xml:space="preserve"> </w:t>
      </w:r>
      <w:r w:rsidR="00DE32BA">
        <w:t>пе</w:t>
      </w:r>
      <w:r>
        <w:t>р</w:t>
      </w:r>
      <w:r w:rsidR="00DE32BA">
        <w:t>е</w:t>
      </w:r>
      <w:r>
        <w:t>сказывать целиком не обязательно: для пересказа можно выделить только отдельные эпизоды,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или событий.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 xml:space="preserve">затрудняется в </w:t>
      </w:r>
      <w:proofErr w:type="spellStart"/>
      <w:r>
        <w:t>пересказывании</w:t>
      </w:r>
      <w:proofErr w:type="spellEnd"/>
      <w:r>
        <w:t>, ему можно по ходу задавать вопросы. Вопрос должен</w:t>
      </w:r>
      <w:r>
        <w:rPr>
          <w:spacing w:val="40"/>
        </w:rPr>
        <w:t xml:space="preserve"> </w:t>
      </w:r>
      <w:r>
        <w:t xml:space="preserve">быть конкретным, не отвлекающим ребенка от передаваемого содержания </w:t>
      </w:r>
      <w:r>
        <w:rPr>
          <w:spacing w:val="-2"/>
        </w:rPr>
        <w:t>текста.</w:t>
      </w:r>
    </w:p>
    <w:p w:rsidR="001A67E8" w:rsidRDefault="00444588" w:rsidP="006D1F9C">
      <w:pPr>
        <w:pStyle w:val="a3"/>
        <w:ind w:right="146"/>
        <w:jc w:val="both"/>
      </w:pPr>
      <w:r>
        <w:t>Одно из самых любимых занятий малышей – рассматривание игрушки. Этим следует воспользоваться, чтобы побуд</w:t>
      </w:r>
      <w:r w:rsidR="00DE32BA">
        <w:t>ить ребенка к высказыванию, со</w:t>
      </w:r>
      <w:r>
        <w:t>ставлению описательных рассказов. Например:</w:t>
      </w:r>
    </w:p>
    <w:p w:rsidR="001A67E8" w:rsidRDefault="00DE32BA" w:rsidP="006D1F9C">
      <w:pPr>
        <w:ind w:left="140" w:firstLine="283"/>
        <w:jc w:val="both"/>
        <w:rPr>
          <w:sz w:val="28"/>
        </w:rPr>
      </w:pPr>
      <w:r>
        <w:rPr>
          <w:sz w:val="28"/>
        </w:rPr>
        <w:t>«</w:t>
      </w:r>
      <w:r w:rsidR="00444588">
        <w:rPr>
          <w:i/>
          <w:sz w:val="28"/>
        </w:rPr>
        <w:t>Посмотри, какие у кошки глаза? (Зеленые). А шерстка?</w:t>
      </w:r>
      <w:r w:rsidR="00444588">
        <w:rPr>
          <w:i/>
          <w:spacing w:val="40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Мягкая</w:t>
      </w:r>
      <w:proofErr w:type="gramEnd"/>
      <w:r>
        <w:rPr>
          <w:i/>
          <w:sz w:val="28"/>
        </w:rPr>
        <w:t xml:space="preserve">, серая)» </w:t>
      </w:r>
      <w:r w:rsidR="00444588">
        <w:rPr>
          <w:sz w:val="28"/>
        </w:rPr>
        <w:t xml:space="preserve">Если ребенок затрудняется, взрослый начинает сам рассказывать: </w:t>
      </w:r>
      <w:r>
        <w:rPr>
          <w:i/>
          <w:sz w:val="28"/>
        </w:rPr>
        <w:t>«Это кош</w:t>
      </w:r>
      <w:r w:rsidR="00444588">
        <w:rPr>
          <w:i/>
          <w:sz w:val="28"/>
        </w:rPr>
        <w:t>ка. Ее зовут Мурка. У кошки усатая мордочк</w:t>
      </w:r>
      <w:r>
        <w:rPr>
          <w:i/>
          <w:sz w:val="28"/>
        </w:rPr>
        <w:t>а, зеленые глаза, мягкая шерст</w:t>
      </w:r>
      <w:r w:rsidR="00444588">
        <w:rPr>
          <w:i/>
          <w:sz w:val="28"/>
        </w:rPr>
        <w:t xml:space="preserve">ка». </w:t>
      </w:r>
      <w:r w:rsidR="00444588">
        <w:rPr>
          <w:sz w:val="28"/>
        </w:rPr>
        <w:t>А потом просите ребенка повторить рассказ.</w:t>
      </w:r>
    </w:p>
    <w:p w:rsidR="001A67E8" w:rsidRDefault="00444588" w:rsidP="006D1F9C">
      <w:pPr>
        <w:pStyle w:val="a3"/>
        <w:ind w:right="140"/>
        <w:jc w:val="both"/>
        <w:rPr>
          <w:i/>
        </w:rPr>
      </w:pPr>
      <w:r>
        <w:t>На первых порах очень</w:t>
      </w:r>
      <w:r>
        <w:rPr>
          <w:spacing w:val="-1"/>
        </w:rPr>
        <w:t xml:space="preserve"> </w:t>
      </w:r>
      <w:r>
        <w:t>важен выбор и</w:t>
      </w:r>
      <w:r w:rsidR="00DE32BA">
        <w:t>грушек для рассматривания и со</w:t>
      </w:r>
      <w:r>
        <w:t>ставления рассказа. Игрушки должны бы</w:t>
      </w:r>
      <w:r w:rsidR="00DE32BA">
        <w:t>ть с ярко выраженными характер</w:t>
      </w:r>
      <w:r>
        <w:t xml:space="preserve">ными особенностями (цвет, форма, размер), создавать настроение. Малышам целесообразно предлагать не статичную красивую куклу, а куклу-малыша, протягивающего к ребенку руки, или зайца, который чем-то огорчен и готов заплакать, или важного утенка </w:t>
      </w:r>
      <w:proofErr w:type="gramStart"/>
      <w:r>
        <w:t>в</w:t>
      </w:r>
      <w:proofErr w:type="gramEnd"/>
      <w:r>
        <w:t xml:space="preserve"> берете. Такие игрушки привлекают своей необычностью. Ребенок безошибочно реагирует на них: утешает плачущего зайца, берет на руки и ласкает малыша, копирует позу утенка. Но осмыслить и выразить эту необычность словами (неуклюжий, смешной) ребенок еще не умеет, и здесь на помощь ему приходят вопросы взрослого: </w:t>
      </w:r>
      <w:r w:rsidR="00DE32BA">
        <w:rPr>
          <w:i/>
        </w:rPr>
        <w:t>«Отчего гру</w:t>
      </w:r>
      <w:r>
        <w:rPr>
          <w:i/>
        </w:rPr>
        <w:t>стит заяц? Чего он хочет? Почему на утенке берет?»</w:t>
      </w:r>
    </w:p>
    <w:p w:rsidR="001A67E8" w:rsidRDefault="00444588" w:rsidP="006D1F9C">
      <w:pPr>
        <w:spacing w:before="3"/>
        <w:ind w:left="140" w:right="139" w:firstLine="706"/>
        <w:jc w:val="both"/>
        <w:rPr>
          <w:i/>
          <w:sz w:val="28"/>
        </w:rPr>
      </w:pPr>
      <w:r>
        <w:rPr>
          <w:sz w:val="28"/>
        </w:rPr>
        <w:t xml:space="preserve">С ребенком полезно провести совместное составление описания, когда взрослый начинает предложение, а ребенок продолжает: </w:t>
      </w:r>
      <w:r>
        <w:rPr>
          <w:i/>
          <w:sz w:val="28"/>
        </w:rPr>
        <w:t>«Это … (</w:t>
      </w:r>
      <w:proofErr w:type="spellStart"/>
      <w:r>
        <w:rPr>
          <w:i/>
          <w:sz w:val="28"/>
        </w:rPr>
        <w:t>медвеж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нок). У медвежонка черные … (глазки). На голове у него надета … (</w:t>
      </w:r>
      <w:proofErr w:type="spellStart"/>
      <w:r>
        <w:rPr>
          <w:i/>
          <w:sz w:val="28"/>
        </w:rPr>
        <w:t>шапо</w:t>
      </w:r>
      <w:proofErr w:type="gramStart"/>
      <w:r>
        <w:rPr>
          <w:i/>
          <w:sz w:val="28"/>
        </w:rPr>
        <w:t>ч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ка)»</w:t>
      </w:r>
    </w:p>
    <w:p w:rsidR="001A67E8" w:rsidRDefault="00444588" w:rsidP="006D1F9C">
      <w:pPr>
        <w:ind w:left="140" w:right="144" w:firstLine="706"/>
        <w:jc w:val="both"/>
        <w:rPr>
          <w:sz w:val="28"/>
        </w:rPr>
      </w:pPr>
      <w:r>
        <w:rPr>
          <w:sz w:val="28"/>
        </w:rPr>
        <w:t>При обучении описанию хорошо использовать загадки. Так взрослый сначала загадывает загадку, например</w:t>
      </w:r>
      <w:r>
        <w:rPr>
          <w:i/>
          <w:sz w:val="28"/>
        </w:rPr>
        <w:t xml:space="preserve">: «С хозяином дружит, дом </w:t>
      </w:r>
      <w:proofErr w:type="spellStart"/>
      <w:r>
        <w:rPr>
          <w:i/>
          <w:sz w:val="28"/>
        </w:rPr>
        <w:t>стор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жит, живет под крылечком, хвост колечком», </w:t>
      </w:r>
      <w:r>
        <w:rPr>
          <w:sz w:val="28"/>
        </w:rPr>
        <w:t>а потом показывает ребенку соответствующую картинку.</w:t>
      </w:r>
    </w:p>
    <w:p w:rsidR="00DE32BA" w:rsidRDefault="00444588" w:rsidP="006D1F9C">
      <w:pPr>
        <w:pStyle w:val="a3"/>
        <w:ind w:right="139"/>
        <w:jc w:val="both"/>
      </w:pPr>
      <w:proofErr w:type="gramStart"/>
      <w:r>
        <w:t>Более старшим</w:t>
      </w:r>
      <w:proofErr w:type="gramEnd"/>
      <w:r>
        <w:t xml:space="preserve"> детям можно предложить сравнить две игрушки (например, две куклы). Но прежде, чем с</w:t>
      </w:r>
      <w:r w:rsidR="00DE32BA">
        <w:t>равнивать, ребенок должен внима</w:t>
      </w:r>
      <w:r>
        <w:t>тельно рассмотреть</w:t>
      </w:r>
      <w:r>
        <w:rPr>
          <w:spacing w:val="40"/>
        </w:rPr>
        <w:t xml:space="preserve"> </w:t>
      </w:r>
      <w:r>
        <w:t>обеих кукол: как они одеты, какие у них волосы, глаза, а затем уже отметить, чем они похожи и чем</w:t>
      </w:r>
      <w:r w:rsidR="00DE32BA">
        <w:t xml:space="preserve"> отличаются. Взрослый может ис</w:t>
      </w:r>
      <w:r>
        <w:t>пользовать такой прием: скажи как я. У взр</w:t>
      </w:r>
      <w:r w:rsidR="00DE32BA">
        <w:t>ослого и ребенка одинаковые иг</w:t>
      </w:r>
      <w:r>
        <w:t>рушки – мишки, но у взрослого большой коричневый, а у ребенка маленький черный.</w:t>
      </w:r>
      <w:r>
        <w:rPr>
          <w:spacing w:val="74"/>
          <w:w w:val="150"/>
        </w:rPr>
        <w:t xml:space="preserve">  </w:t>
      </w:r>
    </w:p>
    <w:p w:rsidR="001A67E8" w:rsidRDefault="00444588" w:rsidP="006D1F9C">
      <w:pPr>
        <w:spacing w:before="72"/>
        <w:ind w:left="142" w:right="140"/>
        <w:jc w:val="both"/>
        <w:rPr>
          <w:i/>
          <w:sz w:val="28"/>
        </w:rPr>
      </w:pPr>
      <w:r>
        <w:rPr>
          <w:sz w:val="28"/>
        </w:rPr>
        <w:t>Взрослый:</w:t>
      </w:r>
      <w:r>
        <w:rPr>
          <w:spacing w:val="-2"/>
          <w:sz w:val="28"/>
        </w:rPr>
        <w:t xml:space="preserve"> </w:t>
      </w:r>
      <w:r w:rsidR="00DE32BA">
        <w:rPr>
          <w:i/>
          <w:sz w:val="28"/>
        </w:rPr>
        <w:t>«У моего мед</w:t>
      </w:r>
      <w:r>
        <w:rPr>
          <w:i/>
          <w:sz w:val="28"/>
        </w:rPr>
        <w:t xml:space="preserve">ведя уши круглые, пушистые»; </w:t>
      </w:r>
      <w:r>
        <w:rPr>
          <w:sz w:val="28"/>
        </w:rPr>
        <w:t>ребенок: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«У моего медведя уши тоже кру</w:t>
      </w:r>
      <w:proofErr w:type="gramStart"/>
      <w:r>
        <w:rPr>
          <w:i/>
          <w:sz w:val="28"/>
        </w:rPr>
        <w:t>г-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лые</w:t>
      </w:r>
      <w:proofErr w:type="spellEnd"/>
      <w:r>
        <w:rPr>
          <w:i/>
          <w:sz w:val="28"/>
        </w:rPr>
        <w:t>, пушистые».</w:t>
      </w:r>
    </w:p>
    <w:p w:rsidR="001A67E8" w:rsidRDefault="00444588" w:rsidP="006D1F9C">
      <w:pPr>
        <w:ind w:left="140" w:right="143" w:firstLine="706"/>
        <w:jc w:val="both"/>
        <w:rPr>
          <w:i/>
          <w:sz w:val="28"/>
        </w:rPr>
      </w:pPr>
      <w:r>
        <w:rPr>
          <w:sz w:val="28"/>
        </w:rPr>
        <w:lastRenderedPageBreak/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 небольшим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«Сначала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расскажи,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игрушка,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она по цвету, величине, как с ней можно играть». </w:t>
      </w:r>
      <w:r>
        <w:rPr>
          <w:sz w:val="28"/>
        </w:rPr>
        <w:t>Постепенно план можно усложнять, добавить такие вопросы, как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«Из какого материала сделана эта игрушка? Нравится ли она тебе?»</w:t>
      </w:r>
    </w:p>
    <w:p w:rsidR="001A67E8" w:rsidRDefault="00444588" w:rsidP="006D1F9C">
      <w:pPr>
        <w:spacing w:before="3"/>
        <w:ind w:left="140" w:right="152" w:firstLine="706"/>
        <w:jc w:val="both"/>
        <w:rPr>
          <w:i/>
          <w:sz w:val="28"/>
        </w:rPr>
      </w:pPr>
      <w:r>
        <w:rPr>
          <w:sz w:val="28"/>
        </w:rPr>
        <w:t xml:space="preserve">Если совсем маленький ребенок учится только отгадывать загадки, то ребенок пятого года жизни может уже сам составлять загадки на основе образца: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Хитрая</w:t>
      </w:r>
      <w:proofErr w:type="gramEnd"/>
      <w:r>
        <w:rPr>
          <w:i/>
          <w:sz w:val="28"/>
        </w:rPr>
        <w:t>, рыжая, с длинной мордочкой и пушистым хвостом».</w:t>
      </w:r>
    </w:p>
    <w:p w:rsidR="001A67E8" w:rsidRDefault="00444588" w:rsidP="006D1F9C">
      <w:pPr>
        <w:pStyle w:val="a3"/>
        <w:ind w:right="139"/>
        <w:jc w:val="both"/>
      </w:pPr>
      <w:r>
        <w:t>Далее можно переходить к составлению небольших сюжетных рассказов по набору игрушек, позволяющих наметить простую сюжетную линию. Для рассказа вначале надо отобрать 2-3 игрушки, чтобы ребенку было легче составить</w:t>
      </w:r>
      <w:r>
        <w:rPr>
          <w:spacing w:val="40"/>
        </w:rPr>
        <w:t xml:space="preserve"> </w:t>
      </w:r>
      <w:r>
        <w:t>сюжет и включить</w:t>
      </w:r>
      <w:r>
        <w:rPr>
          <w:spacing w:val="40"/>
        </w:rPr>
        <w:t xml:space="preserve"> </w:t>
      </w:r>
      <w:r>
        <w:t>в повествование</w:t>
      </w:r>
      <w:r>
        <w:rPr>
          <w:spacing w:val="40"/>
        </w:rPr>
        <w:t xml:space="preserve"> </w:t>
      </w:r>
      <w:r>
        <w:t>всех действующих лиц, подобрать слова к действиям, использовать прямую речь. Позднее количество игрушек можно увеличить. Например, предложить ребенку такой набор: девочка, грибок, корзина, елочка, ежик. Пусть он подумает, что может произойти с девочкой в лесу, кого она может встретить. Взрослый для образца сначала сам придумывает рассказ. А затем можно предложить это сделать ребенку. Пусть ребенок для начала просто повторит рассказ взрослого. Но постепенно следует переходить к составлению рассказа ребенком самостоя</w:t>
      </w:r>
      <w:r>
        <w:rPr>
          <w:spacing w:val="-2"/>
        </w:rPr>
        <w:t>тельно.</w:t>
      </w:r>
    </w:p>
    <w:p w:rsidR="001A67E8" w:rsidRDefault="00444588" w:rsidP="006D1F9C">
      <w:pPr>
        <w:ind w:left="140" w:right="140" w:firstLine="70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уже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о событиях, свидетелем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которых он был. Здесь могут тоже использоваться вспомогательные вопросы: </w:t>
      </w:r>
      <w:r>
        <w:rPr>
          <w:i/>
          <w:sz w:val="28"/>
        </w:rPr>
        <w:t xml:space="preserve">«Где ты был летом? С кем ты отдыхал? Что было интересного на море?». </w:t>
      </w:r>
      <w:r>
        <w:rPr>
          <w:sz w:val="28"/>
        </w:rPr>
        <w:t>Ребенку можно предложить примерный план рассказывания.</w:t>
      </w:r>
    </w:p>
    <w:p w:rsidR="001A67E8" w:rsidRDefault="00444588" w:rsidP="006D1F9C">
      <w:pPr>
        <w:pStyle w:val="a3"/>
        <w:ind w:right="151"/>
        <w:jc w:val="both"/>
      </w:pPr>
      <w:r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придумывании</w:t>
      </w:r>
      <w:r>
        <w:rPr>
          <w:spacing w:val="-2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и историй можно разными способами: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892"/>
        </w:tabs>
        <w:spacing w:before="3"/>
        <w:ind w:right="144" w:firstLine="576"/>
        <w:jc w:val="both"/>
        <w:rPr>
          <w:i/>
          <w:sz w:val="28"/>
        </w:rPr>
      </w:pPr>
      <w:r>
        <w:rPr>
          <w:sz w:val="28"/>
        </w:rPr>
        <w:t xml:space="preserve">в название хорошо знакомой сказки добавить слово, обозначающее какой-либо предмет. Например: </w:t>
      </w:r>
      <w:r>
        <w:rPr>
          <w:i/>
          <w:sz w:val="28"/>
        </w:rPr>
        <w:t>«Волк, семеро козлят и компьютер», «Мальчик-с-пальчик и паровоз»;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950"/>
        </w:tabs>
        <w:spacing w:line="321" w:lineRule="exact"/>
        <w:ind w:left="950" w:hanging="200"/>
        <w:jc w:val="both"/>
        <w:rPr>
          <w:sz w:val="28"/>
        </w:rPr>
      </w:pPr>
      <w:r>
        <w:rPr>
          <w:sz w:val="28"/>
        </w:rPr>
        <w:t>сюжет</w:t>
      </w:r>
      <w:r>
        <w:rPr>
          <w:spacing w:val="36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3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36"/>
          <w:sz w:val="28"/>
        </w:rPr>
        <w:t xml:space="preserve"> </w:t>
      </w:r>
      <w:r>
        <w:rPr>
          <w:sz w:val="28"/>
        </w:rPr>
        <w:t>переместить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8"/>
          <w:sz w:val="28"/>
        </w:rPr>
        <w:t xml:space="preserve"> </w:t>
      </w:r>
      <w:r>
        <w:rPr>
          <w:sz w:val="28"/>
        </w:rPr>
        <w:t>время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пространство:</w:t>
      </w:r>
    </w:p>
    <w:p w:rsidR="001A67E8" w:rsidRDefault="00444588" w:rsidP="006D1F9C">
      <w:pPr>
        <w:ind w:left="140" w:right="145"/>
        <w:jc w:val="both"/>
        <w:rPr>
          <w:i/>
          <w:sz w:val="28"/>
        </w:rPr>
      </w:pPr>
      <w:r>
        <w:rPr>
          <w:i/>
          <w:sz w:val="28"/>
        </w:rPr>
        <w:t>«Жили-были старик со старухой в наши дни», «Красная Шапочка на необитаемом острове»;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916"/>
        </w:tabs>
        <w:ind w:right="140" w:firstLine="590"/>
        <w:jc w:val="both"/>
        <w:rPr>
          <w:sz w:val="28"/>
        </w:rPr>
      </w:pPr>
      <w:r>
        <w:rPr>
          <w:sz w:val="28"/>
        </w:rPr>
        <w:t>предложить ребенку изменить концовку сказки, используя прием введения в сюжетное повествование какого-либо предмета, явления. Например: медвежата из сказки «Два жадных медвежонка» съедают таблетку от жадно</w:t>
      </w:r>
      <w:r>
        <w:rPr>
          <w:spacing w:val="-4"/>
          <w:sz w:val="28"/>
        </w:rPr>
        <w:t>сти;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797"/>
        </w:tabs>
        <w:spacing w:line="321" w:lineRule="exact"/>
        <w:ind w:left="797" w:hanging="162"/>
        <w:jc w:val="both"/>
        <w:rPr>
          <w:sz w:val="28"/>
        </w:rPr>
      </w:pPr>
      <w:r>
        <w:rPr>
          <w:sz w:val="28"/>
        </w:rPr>
        <w:t>предложить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заглянуть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героев;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797"/>
        </w:tabs>
        <w:spacing w:before="4" w:line="322" w:lineRule="exact"/>
        <w:ind w:left="797" w:hanging="162"/>
        <w:jc w:val="both"/>
        <w:rPr>
          <w:sz w:val="28"/>
        </w:rPr>
      </w:pPr>
      <w:r>
        <w:rPr>
          <w:sz w:val="28"/>
        </w:rPr>
        <w:t>написать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любимому</w:t>
      </w:r>
      <w:r>
        <w:rPr>
          <w:spacing w:val="-9"/>
          <w:sz w:val="28"/>
        </w:rPr>
        <w:t xml:space="preserve"> </w:t>
      </w:r>
      <w:r>
        <w:rPr>
          <w:sz w:val="28"/>
        </w:rPr>
        <w:t>герою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сказки;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869"/>
        </w:tabs>
        <w:ind w:left="869" w:hanging="162"/>
        <w:jc w:val="both"/>
        <w:rPr>
          <w:sz w:val="28"/>
        </w:rPr>
      </w:pPr>
      <w:r>
        <w:rPr>
          <w:sz w:val="28"/>
        </w:rPr>
        <w:t>сочинить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телефону;</w:t>
      </w:r>
    </w:p>
    <w:p w:rsidR="001A67E8" w:rsidRDefault="001A67E8" w:rsidP="006D1F9C">
      <w:pPr>
        <w:pStyle w:val="a5"/>
        <w:jc w:val="both"/>
        <w:rPr>
          <w:sz w:val="28"/>
        </w:rPr>
        <w:sectPr w:rsidR="001A67E8">
          <w:pgSz w:w="11910" w:h="16840"/>
          <w:pgMar w:top="1040" w:right="708" w:bottom="280" w:left="1559" w:header="720" w:footer="720" w:gutter="0"/>
          <w:cols w:space="720"/>
        </w:sectPr>
      </w:pP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863"/>
        </w:tabs>
        <w:spacing w:before="72"/>
        <w:ind w:right="143" w:firstLine="494"/>
        <w:jc w:val="both"/>
        <w:rPr>
          <w:sz w:val="28"/>
        </w:rPr>
      </w:pPr>
      <w:r>
        <w:rPr>
          <w:sz w:val="28"/>
        </w:rPr>
        <w:lastRenderedPageBreak/>
        <w:t>придумать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40"/>
          <w:sz w:val="28"/>
        </w:rPr>
        <w:t xml:space="preserve"> </w:t>
      </w:r>
      <w:r>
        <w:rPr>
          <w:sz w:val="28"/>
        </w:rPr>
        <w:t>ласточка,</w:t>
      </w:r>
      <w:r>
        <w:rPr>
          <w:spacing w:val="40"/>
          <w:sz w:val="28"/>
        </w:rPr>
        <w:t xml:space="preserve"> </w:t>
      </w:r>
      <w:r>
        <w:rPr>
          <w:sz w:val="28"/>
        </w:rPr>
        <w:t>девочка, кот, людоед;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869"/>
        </w:tabs>
        <w:spacing w:line="321" w:lineRule="exact"/>
        <w:ind w:left="869" w:hanging="162"/>
        <w:jc w:val="both"/>
        <w:rPr>
          <w:sz w:val="28"/>
        </w:rPr>
      </w:pPr>
      <w:r>
        <w:rPr>
          <w:sz w:val="28"/>
        </w:rPr>
        <w:t>рассказать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любимого</w:t>
      </w:r>
      <w:r>
        <w:rPr>
          <w:spacing w:val="-8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1A67E8" w:rsidRDefault="00444588" w:rsidP="006D1F9C">
      <w:pPr>
        <w:pStyle w:val="a5"/>
        <w:numPr>
          <w:ilvl w:val="0"/>
          <w:numId w:val="1"/>
        </w:numPr>
        <w:tabs>
          <w:tab w:val="left" w:pos="801"/>
        </w:tabs>
        <w:spacing w:line="244" w:lineRule="auto"/>
        <w:ind w:right="146" w:firstLine="494"/>
        <w:jc w:val="both"/>
        <w:rPr>
          <w:sz w:val="28"/>
        </w:rPr>
      </w:pPr>
      <w:r>
        <w:rPr>
          <w:sz w:val="28"/>
        </w:rPr>
        <w:t>описать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 событие с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(например, от</w:t>
      </w:r>
      <w:r>
        <w:rPr>
          <w:spacing w:val="-2"/>
          <w:sz w:val="28"/>
        </w:rPr>
        <w:t xml:space="preserve"> </w:t>
      </w:r>
      <w:r>
        <w:rPr>
          <w:sz w:val="28"/>
        </w:rPr>
        <w:t>лица веселого и грустного человека);</w:t>
      </w:r>
    </w:p>
    <w:p w:rsidR="001A67E8" w:rsidRDefault="00444588" w:rsidP="006D1F9C">
      <w:pPr>
        <w:pStyle w:val="a3"/>
        <w:ind w:firstLine="590"/>
        <w:jc w:val="both"/>
      </w:pPr>
      <w:r>
        <w:t>- очень хорошо сделать альбом детских рассказов, дать ему интересное название, предложить ребенку нарисовать к каждому рассказу иллюстрации.</w:t>
      </w:r>
    </w:p>
    <w:p w:rsidR="001A67E8" w:rsidRDefault="00444588" w:rsidP="006D1F9C">
      <w:pPr>
        <w:pStyle w:val="a3"/>
        <w:spacing w:before="313"/>
        <w:ind w:firstLine="0"/>
        <w:jc w:val="both"/>
      </w:pPr>
      <w:r>
        <w:t>Это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толчком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творчества.</w:t>
      </w:r>
    </w:p>
    <w:p w:rsidR="00681C4C" w:rsidRDefault="00681C4C" w:rsidP="00681C4C">
      <w:pPr>
        <w:jc w:val="right"/>
        <w:rPr>
          <w:sz w:val="28"/>
          <w:szCs w:val="28"/>
        </w:rPr>
      </w:pPr>
    </w:p>
    <w:p w:rsidR="00681C4C" w:rsidRPr="0021388C" w:rsidRDefault="00681C4C" w:rsidP="00681C4C">
      <w:pPr>
        <w:jc w:val="right"/>
        <w:rPr>
          <w:sz w:val="28"/>
          <w:szCs w:val="28"/>
        </w:rPr>
      </w:pPr>
      <w:r w:rsidRPr="0021388C">
        <w:rPr>
          <w:sz w:val="28"/>
          <w:szCs w:val="28"/>
        </w:rPr>
        <w:t xml:space="preserve">Подготовила:   учитель-логопед  </w:t>
      </w:r>
      <w:proofErr w:type="spellStart"/>
      <w:r w:rsidRPr="0021388C">
        <w:rPr>
          <w:sz w:val="28"/>
          <w:szCs w:val="28"/>
        </w:rPr>
        <w:t>Голубцова</w:t>
      </w:r>
      <w:proofErr w:type="spellEnd"/>
      <w:r w:rsidRPr="0021388C">
        <w:rPr>
          <w:sz w:val="28"/>
          <w:szCs w:val="28"/>
        </w:rPr>
        <w:t xml:space="preserve"> А.А.</w:t>
      </w:r>
    </w:p>
    <w:p w:rsidR="001A67E8" w:rsidRDefault="001A67E8" w:rsidP="00681C4C">
      <w:pPr>
        <w:pStyle w:val="a3"/>
        <w:spacing w:line="424" w:lineRule="auto"/>
        <w:ind w:left="0" w:right="138" w:firstLine="0"/>
      </w:pPr>
    </w:p>
    <w:sectPr w:rsidR="001A67E8" w:rsidSect="001A67E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8A6"/>
    <w:multiLevelType w:val="hybridMultilevel"/>
    <w:tmpl w:val="7A102672"/>
    <w:lvl w:ilvl="0" w:tplc="52F851F4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C8476A">
      <w:numFmt w:val="bullet"/>
      <w:lvlText w:val="•"/>
      <w:lvlJc w:val="left"/>
      <w:pPr>
        <w:ind w:left="1089" w:hanging="178"/>
      </w:pPr>
      <w:rPr>
        <w:rFonts w:hint="default"/>
        <w:lang w:val="ru-RU" w:eastAsia="en-US" w:bidi="ar-SA"/>
      </w:rPr>
    </w:lvl>
    <w:lvl w:ilvl="2" w:tplc="027EDD04">
      <w:numFmt w:val="bullet"/>
      <w:lvlText w:val="•"/>
      <w:lvlJc w:val="left"/>
      <w:pPr>
        <w:ind w:left="2039" w:hanging="178"/>
      </w:pPr>
      <w:rPr>
        <w:rFonts w:hint="default"/>
        <w:lang w:val="ru-RU" w:eastAsia="en-US" w:bidi="ar-SA"/>
      </w:rPr>
    </w:lvl>
    <w:lvl w:ilvl="3" w:tplc="6F1046F0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4" w:tplc="F02EA41A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5" w:tplc="EDFEEA10">
      <w:numFmt w:val="bullet"/>
      <w:lvlText w:val="•"/>
      <w:lvlJc w:val="left"/>
      <w:pPr>
        <w:ind w:left="4888" w:hanging="178"/>
      </w:pPr>
      <w:rPr>
        <w:rFonts w:hint="default"/>
        <w:lang w:val="ru-RU" w:eastAsia="en-US" w:bidi="ar-SA"/>
      </w:rPr>
    </w:lvl>
    <w:lvl w:ilvl="6" w:tplc="F33E5D38">
      <w:numFmt w:val="bullet"/>
      <w:lvlText w:val="•"/>
      <w:lvlJc w:val="left"/>
      <w:pPr>
        <w:ind w:left="5838" w:hanging="178"/>
      </w:pPr>
      <w:rPr>
        <w:rFonts w:hint="default"/>
        <w:lang w:val="ru-RU" w:eastAsia="en-US" w:bidi="ar-SA"/>
      </w:rPr>
    </w:lvl>
    <w:lvl w:ilvl="7" w:tplc="AA90E502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44644268">
      <w:numFmt w:val="bullet"/>
      <w:lvlText w:val="•"/>
      <w:lvlJc w:val="left"/>
      <w:pPr>
        <w:ind w:left="7737" w:hanging="178"/>
      </w:pPr>
      <w:rPr>
        <w:rFonts w:hint="default"/>
        <w:lang w:val="ru-RU" w:eastAsia="en-US" w:bidi="ar-SA"/>
      </w:rPr>
    </w:lvl>
  </w:abstractNum>
  <w:abstractNum w:abstractNumId="1">
    <w:nsid w:val="75396F89"/>
    <w:multiLevelType w:val="hybridMultilevel"/>
    <w:tmpl w:val="62F6F34A"/>
    <w:lvl w:ilvl="0" w:tplc="009CDF94">
      <w:numFmt w:val="bullet"/>
      <w:lvlText w:val=""/>
      <w:lvlJc w:val="left"/>
      <w:pPr>
        <w:ind w:left="140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1" w:tplc="CF545CA4">
      <w:numFmt w:val="bullet"/>
      <w:lvlText w:val="•"/>
      <w:lvlJc w:val="left"/>
      <w:pPr>
        <w:ind w:left="1089" w:hanging="130"/>
      </w:pPr>
      <w:rPr>
        <w:rFonts w:hint="default"/>
        <w:lang w:val="ru-RU" w:eastAsia="en-US" w:bidi="ar-SA"/>
      </w:rPr>
    </w:lvl>
    <w:lvl w:ilvl="2" w:tplc="55C013B6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3" w:tplc="B33A3136">
      <w:numFmt w:val="bullet"/>
      <w:lvlText w:val="•"/>
      <w:lvlJc w:val="left"/>
      <w:pPr>
        <w:ind w:left="2989" w:hanging="130"/>
      </w:pPr>
      <w:rPr>
        <w:rFonts w:hint="default"/>
        <w:lang w:val="ru-RU" w:eastAsia="en-US" w:bidi="ar-SA"/>
      </w:rPr>
    </w:lvl>
    <w:lvl w:ilvl="4" w:tplc="58FC4D6C">
      <w:numFmt w:val="bullet"/>
      <w:lvlText w:val="•"/>
      <w:lvlJc w:val="left"/>
      <w:pPr>
        <w:ind w:left="3938" w:hanging="130"/>
      </w:pPr>
      <w:rPr>
        <w:rFonts w:hint="default"/>
        <w:lang w:val="ru-RU" w:eastAsia="en-US" w:bidi="ar-SA"/>
      </w:rPr>
    </w:lvl>
    <w:lvl w:ilvl="5" w:tplc="97263B2E">
      <w:numFmt w:val="bullet"/>
      <w:lvlText w:val="•"/>
      <w:lvlJc w:val="left"/>
      <w:pPr>
        <w:ind w:left="4888" w:hanging="130"/>
      </w:pPr>
      <w:rPr>
        <w:rFonts w:hint="default"/>
        <w:lang w:val="ru-RU" w:eastAsia="en-US" w:bidi="ar-SA"/>
      </w:rPr>
    </w:lvl>
    <w:lvl w:ilvl="6" w:tplc="B7665192">
      <w:numFmt w:val="bullet"/>
      <w:lvlText w:val="•"/>
      <w:lvlJc w:val="left"/>
      <w:pPr>
        <w:ind w:left="5838" w:hanging="130"/>
      </w:pPr>
      <w:rPr>
        <w:rFonts w:hint="default"/>
        <w:lang w:val="ru-RU" w:eastAsia="en-US" w:bidi="ar-SA"/>
      </w:rPr>
    </w:lvl>
    <w:lvl w:ilvl="7" w:tplc="9E20AA36">
      <w:numFmt w:val="bullet"/>
      <w:lvlText w:val="•"/>
      <w:lvlJc w:val="left"/>
      <w:pPr>
        <w:ind w:left="6787" w:hanging="130"/>
      </w:pPr>
      <w:rPr>
        <w:rFonts w:hint="default"/>
        <w:lang w:val="ru-RU" w:eastAsia="en-US" w:bidi="ar-SA"/>
      </w:rPr>
    </w:lvl>
    <w:lvl w:ilvl="8" w:tplc="62B42B60">
      <w:numFmt w:val="bullet"/>
      <w:lvlText w:val="•"/>
      <w:lvlJc w:val="left"/>
      <w:pPr>
        <w:ind w:left="7737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67E8"/>
    <w:rsid w:val="001A67E8"/>
    <w:rsid w:val="00444588"/>
    <w:rsid w:val="00681C4C"/>
    <w:rsid w:val="006D1F9C"/>
    <w:rsid w:val="00D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E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1C4C"/>
    <w:pPr>
      <w:widowControl/>
      <w:autoSpaceDE/>
      <w:autoSpaceDN/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7E8"/>
    <w:pPr>
      <w:ind w:left="140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rsid w:val="001A67E8"/>
    <w:pPr>
      <w:spacing w:before="59"/>
      <w:ind w:left="3257" w:right="1873" w:hanging="2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67E8"/>
    <w:pPr>
      <w:ind w:left="140" w:hanging="162"/>
    </w:pPr>
  </w:style>
  <w:style w:type="paragraph" w:customStyle="1" w:styleId="TableParagraph">
    <w:name w:val="Table Paragraph"/>
    <w:basedOn w:val="a"/>
    <w:uiPriority w:val="1"/>
    <w:qFormat/>
    <w:rsid w:val="001A67E8"/>
  </w:style>
  <w:style w:type="character" w:customStyle="1" w:styleId="20">
    <w:name w:val="Заголовок 2 Знак"/>
    <w:basedOn w:val="a0"/>
    <w:link w:val="2"/>
    <w:uiPriority w:val="9"/>
    <w:rsid w:val="00681C4C"/>
    <w:rPr>
      <w:rFonts w:ascii="Cambria" w:eastAsia="Times New Roman" w:hAnsi="Cambria" w:cs="Times New Roman"/>
      <w:smallCaps/>
      <w:sz w:val="28"/>
      <w:szCs w:val="28"/>
      <w:lang w:bidi="en-US"/>
    </w:rPr>
  </w:style>
  <w:style w:type="paragraph" w:styleId="a6">
    <w:name w:val="Normal (Web)"/>
    <w:basedOn w:val="a"/>
    <w:uiPriority w:val="99"/>
    <w:unhideWhenUsed/>
    <w:rsid w:val="00681C4C"/>
    <w:pPr>
      <w:widowControl/>
      <w:autoSpaceDE/>
      <w:autoSpaceDN/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681C4C"/>
    <w:rPr>
      <w:b/>
      <w:bCs/>
    </w:rPr>
  </w:style>
  <w:style w:type="paragraph" w:customStyle="1" w:styleId="c9">
    <w:name w:val="c9"/>
    <w:basedOn w:val="a"/>
    <w:rsid w:val="00681C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681C4C"/>
    <w:pPr>
      <w:spacing w:line="322" w:lineRule="exact"/>
      <w:jc w:val="both"/>
      <w:outlineLvl w:val="2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СказкаКинель</cp:lastModifiedBy>
  <cp:revision>5</cp:revision>
  <dcterms:created xsi:type="dcterms:W3CDTF">2025-02-12T09:51:00Z</dcterms:created>
  <dcterms:modified xsi:type="dcterms:W3CDTF">2025-02-12T10:21:00Z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