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E8" w:rsidRDefault="004C30E8">
      <w:pPr>
        <w:rPr>
          <w:b/>
          <w:sz w:val="28"/>
          <w:szCs w:val="28"/>
        </w:rPr>
      </w:pPr>
      <w:bookmarkStart w:id="0" w:name="_GoBack"/>
      <w:bookmarkEnd w:id="0"/>
    </w:p>
    <w:p w:rsidR="004C30E8" w:rsidRDefault="00B62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реализации проекта</w:t>
      </w:r>
    </w:p>
    <w:p w:rsidR="004C30E8" w:rsidRDefault="004C30E8">
      <w:pPr>
        <w:rPr>
          <w:b/>
          <w:sz w:val="28"/>
          <w:szCs w:val="28"/>
        </w:rPr>
      </w:pPr>
    </w:p>
    <w:tbl>
      <w:tblPr>
        <w:tblStyle w:val="af"/>
        <w:tblW w:w="10755" w:type="dxa"/>
        <w:tblInd w:w="178" w:type="dxa"/>
        <w:tblLook w:val="04A0" w:firstRow="1" w:lastRow="0" w:firstColumn="1" w:lastColumn="0" w:noHBand="0" w:noVBand="1"/>
      </w:tblPr>
      <w:tblGrid>
        <w:gridCol w:w="885"/>
        <w:gridCol w:w="4125"/>
        <w:gridCol w:w="2256"/>
        <w:gridCol w:w="3489"/>
      </w:tblGrid>
      <w:tr w:rsidR="004C30E8">
        <w:tc>
          <w:tcPr>
            <w:tcW w:w="885" w:type="dxa"/>
          </w:tcPr>
          <w:p w:rsidR="004C30E8" w:rsidRDefault="00B62F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4C30E8" w:rsidRDefault="00B62F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25" w:type="dxa"/>
          </w:tcPr>
          <w:p w:rsidR="004C30E8" w:rsidRDefault="00B62F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этапов, мероприятий</w:t>
            </w:r>
          </w:p>
        </w:tc>
        <w:tc>
          <w:tcPr>
            <w:tcW w:w="2256" w:type="dxa"/>
          </w:tcPr>
          <w:p w:rsidR="004C30E8" w:rsidRDefault="00B62F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начала и окончания (мес., год)</w:t>
            </w:r>
          </w:p>
        </w:tc>
        <w:tc>
          <w:tcPr>
            <w:tcW w:w="3489" w:type="dxa"/>
          </w:tcPr>
          <w:p w:rsidR="004C30E8" w:rsidRDefault="00B62F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Ожидаемые итоги</w:t>
            </w:r>
          </w:p>
        </w:tc>
      </w:tr>
      <w:tr w:rsidR="004C30E8">
        <w:tc>
          <w:tcPr>
            <w:tcW w:w="885" w:type="dxa"/>
          </w:tcPr>
          <w:p w:rsidR="004C30E8" w:rsidRDefault="00B62F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25" w:type="dxa"/>
          </w:tcPr>
          <w:p w:rsidR="004C30E8" w:rsidRDefault="00B62F6F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Разработка перспективного плана по работе с детьми по финансовой грамотности дошкольников</w:t>
            </w:r>
          </w:p>
        </w:tc>
        <w:tc>
          <w:tcPr>
            <w:tcW w:w="2256" w:type="dxa"/>
          </w:tcPr>
          <w:p w:rsidR="004C30E8" w:rsidRDefault="00B62F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2024г.</w:t>
            </w:r>
          </w:p>
        </w:tc>
        <w:tc>
          <w:tcPr>
            <w:tcW w:w="3489" w:type="dxa"/>
          </w:tcPr>
          <w:p w:rsidR="004C30E8" w:rsidRPr="00C712BC" w:rsidRDefault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 xml:space="preserve">Разработан перспективный план работы по реализации площадки </w:t>
            </w:r>
          </w:p>
        </w:tc>
      </w:tr>
      <w:tr w:rsidR="004C30E8">
        <w:tc>
          <w:tcPr>
            <w:tcW w:w="885" w:type="dxa"/>
          </w:tcPr>
          <w:p w:rsidR="004C30E8" w:rsidRDefault="00B62F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25" w:type="dxa"/>
          </w:tcPr>
          <w:p w:rsidR="004C30E8" w:rsidRDefault="007D10B7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Пополнение </w:t>
            </w:r>
            <w:r w:rsidR="00B62F6F">
              <w:rPr>
                <w:rFonts w:eastAsia="Calibri"/>
                <w:sz w:val="28"/>
                <w:szCs w:val="28"/>
              </w:rPr>
              <w:t xml:space="preserve"> РППС в группах, способствующей формированию и развитию финансовой грамотности дошкольников</w:t>
            </w:r>
          </w:p>
        </w:tc>
        <w:tc>
          <w:tcPr>
            <w:tcW w:w="2256" w:type="dxa"/>
          </w:tcPr>
          <w:p w:rsidR="004C30E8" w:rsidRDefault="00B62F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89" w:type="dxa"/>
          </w:tcPr>
          <w:p w:rsidR="00C712BC" w:rsidRPr="00C712BC" w:rsidRDefault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Сформирована образовательная среда для реализации направления: финансовая грамотность дошкольников</w:t>
            </w:r>
          </w:p>
        </w:tc>
      </w:tr>
      <w:tr w:rsidR="004C30E8">
        <w:tc>
          <w:tcPr>
            <w:tcW w:w="885" w:type="dxa"/>
          </w:tcPr>
          <w:p w:rsidR="004C30E8" w:rsidRDefault="00B62F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25" w:type="dxa"/>
          </w:tcPr>
          <w:p w:rsidR="004C30E8" w:rsidRDefault="00B62F6F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Повышение квалификации педагогов «Финансовая грамотность дошкольников»</w:t>
            </w:r>
          </w:p>
        </w:tc>
        <w:tc>
          <w:tcPr>
            <w:tcW w:w="2256" w:type="dxa"/>
          </w:tcPr>
          <w:p w:rsidR="004C30E8" w:rsidRDefault="00B62F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89" w:type="dxa"/>
          </w:tcPr>
          <w:p w:rsidR="004C30E8" w:rsidRDefault="00C712BC" w:rsidP="00C712BC">
            <w:pPr>
              <w:rPr>
                <w:color w:val="000000"/>
                <w:sz w:val="28"/>
                <w:szCs w:val="28"/>
              </w:rPr>
            </w:pPr>
            <w:r w:rsidRPr="00C712BC">
              <w:rPr>
                <w:color w:val="000000"/>
                <w:szCs w:val="28"/>
              </w:rPr>
              <w:t>Педагоги имеют достаточные знания и навыки</w:t>
            </w:r>
            <w:r>
              <w:rPr>
                <w:color w:val="000000"/>
                <w:szCs w:val="28"/>
              </w:rPr>
              <w:t xml:space="preserve"> по направлению финансовой грамотности</w:t>
            </w:r>
          </w:p>
        </w:tc>
      </w:tr>
      <w:tr w:rsidR="004C30E8">
        <w:tc>
          <w:tcPr>
            <w:tcW w:w="885" w:type="dxa"/>
          </w:tcPr>
          <w:p w:rsidR="004C30E8" w:rsidRDefault="00B62F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25" w:type="dxa"/>
          </w:tcPr>
          <w:p w:rsidR="004C30E8" w:rsidRDefault="007D10B7" w:rsidP="007D10B7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Серия просветительских к</w:t>
            </w:r>
            <w:r w:rsidR="00B62F6F">
              <w:rPr>
                <w:rFonts w:eastAsia="Calibri"/>
                <w:sz w:val="28"/>
                <w:szCs w:val="28"/>
              </w:rPr>
              <w:t>онсультаци</w:t>
            </w:r>
            <w:r>
              <w:rPr>
                <w:rFonts w:eastAsia="Calibri"/>
                <w:sz w:val="28"/>
                <w:szCs w:val="28"/>
              </w:rPr>
              <w:t>й</w:t>
            </w:r>
            <w:r w:rsidR="00B62F6F">
              <w:rPr>
                <w:rFonts w:eastAsia="Calibri"/>
                <w:sz w:val="28"/>
                <w:szCs w:val="28"/>
              </w:rPr>
              <w:t xml:space="preserve"> для родителей</w:t>
            </w:r>
            <w:r>
              <w:rPr>
                <w:rFonts w:eastAsia="Calibri"/>
                <w:sz w:val="28"/>
                <w:szCs w:val="28"/>
              </w:rPr>
              <w:t xml:space="preserve"> на тему</w:t>
            </w:r>
            <w:r w:rsidR="00B62F6F">
              <w:rPr>
                <w:rFonts w:ascii="Calibri" w:eastAsia="Calibri" w:hAnsi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62F6F">
              <w:rPr>
                <w:rFonts w:eastAsia="Calibri"/>
                <w:sz w:val="28"/>
                <w:szCs w:val="28"/>
              </w:rPr>
              <w:t>«Бюджет семьи – забота каждого»</w:t>
            </w:r>
          </w:p>
        </w:tc>
        <w:tc>
          <w:tcPr>
            <w:tcW w:w="2256" w:type="dxa"/>
          </w:tcPr>
          <w:p w:rsidR="004C30E8" w:rsidRDefault="00B62F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2024г.</w:t>
            </w:r>
          </w:p>
        </w:tc>
        <w:tc>
          <w:tcPr>
            <w:tcW w:w="3489" w:type="dxa"/>
          </w:tcPr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Повышение финансовой грамотности родителей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Родители научатся правильно составлять семейный бюджет, контролировать доходы и расходы.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Улучшится понимание важности сбережений и планирования крупных покупок.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2. Передача знаний детям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Родителям будет легче объяснить своим детям базовые принципы финансовой грамотности, такие как ценность денег, необходимость экономии и планирования.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Это создаст основу для формирования у детей здоровых финансовых привычек.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3. Укрепление семейных отношений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Совместное участие в составлении бюджета и обсуждении финансовых вопросов укрепит взаимопонимание между членами семьи.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Дети будут видеть пример ответственного отношения к деньгам со стороны родителей.</w:t>
            </w:r>
          </w:p>
          <w:p w:rsidR="00C712BC" w:rsidRPr="00C712BC" w:rsidRDefault="00C712BC" w:rsidP="00C712BC">
            <w:pPr>
              <w:rPr>
                <w:color w:val="000000"/>
                <w:szCs w:val="28"/>
              </w:rPr>
            </w:pPr>
            <w:r w:rsidRPr="00C712BC">
              <w:rPr>
                <w:color w:val="000000"/>
                <w:szCs w:val="28"/>
              </w:rPr>
              <w:t>4. Оптимизация расходов</w:t>
            </w:r>
          </w:p>
          <w:p w:rsidR="004C30E8" w:rsidRDefault="00C712BC" w:rsidP="00C712BC">
            <w:pPr>
              <w:rPr>
                <w:color w:val="000000"/>
                <w:sz w:val="28"/>
                <w:szCs w:val="28"/>
              </w:rPr>
            </w:pPr>
            <w:r w:rsidRPr="00C712BC">
              <w:rPr>
                <w:color w:val="000000"/>
                <w:szCs w:val="28"/>
              </w:rPr>
              <w:t xml:space="preserve">Благодаря полученным </w:t>
            </w:r>
            <w:r w:rsidRPr="00C712BC">
              <w:rPr>
                <w:color w:val="000000"/>
                <w:szCs w:val="28"/>
              </w:rPr>
              <w:lastRenderedPageBreak/>
              <w:t>знаниям родители смогут эффективнее распределять семейные ресурсы, избегая ненужных трат и накапливая средства на важные цели.</w:t>
            </w:r>
          </w:p>
        </w:tc>
      </w:tr>
      <w:tr w:rsidR="00563466">
        <w:tc>
          <w:tcPr>
            <w:tcW w:w="885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25" w:type="dxa"/>
          </w:tcPr>
          <w:p w:rsidR="00563466" w:rsidRDefault="0056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ПАО ВТБ «Банк»</w:t>
            </w:r>
          </w:p>
        </w:tc>
        <w:tc>
          <w:tcPr>
            <w:tcW w:w="2256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Ноябрь-декабрь 2024 г.</w:t>
            </w:r>
          </w:p>
        </w:tc>
        <w:tc>
          <w:tcPr>
            <w:tcW w:w="3489" w:type="dxa"/>
          </w:tcPr>
          <w:p w:rsidR="00563466" w:rsidRPr="00C712BC" w:rsidRDefault="00563466" w:rsidP="00C712BC">
            <w:r w:rsidRPr="00C712BC">
              <w:rPr>
                <w:color w:val="000000"/>
                <w:szCs w:val="28"/>
              </w:rPr>
              <w:t>З</w:t>
            </w:r>
            <w:r w:rsidR="00C712BC" w:rsidRPr="00C712BC">
              <w:rPr>
                <w:color w:val="000000"/>
                <w:szCs w:val="28"/>
              </w:rPr>
              <w:t>накомство с профессиями банка,</w:t>
            </w:r>
            <w:r w:rsidR="00C712BC" w:rsidRPr="00C712BC">
              <w:rPr>
                <w:sz w:val="22"/>
              </w:rPr>
              <w:t xml:space="preserve"> </w:t>
            </w:r>
            <w:r w:rsidR="00C712BC">
              <w:rPr>
                <w:color w:val="000000"/>
                <w:szCs w:val="28"/>
              </w:rPr>
              <w:t>п</w:t>
            </w:r>
            <w:r w:rsidR="00C712BC" w:rsidRPr="00C712BC">
              <w:rPr>
                <w:color w:val="000000"/>
                <w:szCs w:val="28"/>
              </w:rPr>
              <w:t>онимание роли банка</w:t>
            </w:r>
            <w:r w:rsidR="00C712BC">
              <w:rPr>
                <w:color w:val="000000"/>
                <w:szCs w:val="28"/>
              </w:rPr>
              <w:t>, первичное понимание  роли банка</w:t>
            </w:r>
          </w:p>
        </w:tc>
      </w:tr>
      <w:tr w:rsidR="00563466">
        <w:tc>
          <w:tcPr>
            <w:tcW w:w="885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25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</w:t>
            </w:r>
            <w:r w:rsidRPr="00563466">
              <w:rPr>
                <w:sz w:val="28"/>
                <w:szCs w:val="28"/>
              </w:rPr>
              <w:t>«</w:t>
            </w:r>
            <w:proofErr w:type="spellStart"/>
            <w:r w:rsidRPr="00563466">
              <w:rPr>
                <w:sz w:val="28"/>
                <w:szCs w:val="28"/>
              </w:rPr>
              <w:t>Ботли</w:t>
            </w:r>
            <w:proofErr w:type="spellEnd"/>
            <w:r w:rsidRPr="00563466">
              <w:rPr>
                <w:sz w:val="28"/>
                <w:szCs w:val="28"/>
              </w:rPr>
              <w:t xml:space="preserve"> спешит на  помощь юным финансистам»</w:t>
            </w:r>
          </w:p>
        </w:tc>
        <w:tc>
          <w:tcPr>
            <w:tcW w:w="2256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89" w:type="dxa"/>
            <w:vMerge w:val="restart"/>
          </w:tcPr>
          <w:p w:rsidR="00563466" w:rsidRPr="00563466" w:rsidRDefault="00563466" w:rsidP="00563466">
            <w:pPr>
              <w:ind w:left="120" w:hangingChars="50" w:hanging="120"/>
              <w:rPr>
                <w:color w:val="000000"/>
                <w:szCs w:val="28"/>
              </w:rPr>
            </w:pPr>
            <w:r w:rsidRPr="00563466">
              <w:rPr>
                <w:color w:val="000000"/>
                <w:szCs w:val="28"/>
              </w:rPr>
              <w:t>У детей</w:t>
            </w:r>
          </w:p>
          <w:p w:rsidR="00563466" w:rsidRPr="00563466" w:rsidRDefault="00563466" w:rsidP="00563466">
            <w:pPr>
              <w:ind w:left="120" w:hangingChars="50" w:hanging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563466">
              <w:rPr>
                <w:color w:val="000000"/>
                <w:szCs w:val="28"/>
              </w:rPr>
              <w:t>Сформировано представление о финансовой грамотности человека;</w:t>
            </w:r>
          </w:p>
          <w:p w:rsidR="00563466" w:rsidRPr="00563466" w:rsidRDefault="00563466" w:rsidP="00563466">
            <w:pPr>
              <w:ind w:left="120" w:hangingChars="50" w:hanging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563466">
              <w:rPr>
                <w:color w:val="000000"/>
                <w:szCs w:val="28"/>
              </w:rPr>
              <w:t>Дети применяют в играх занятиях, общении со сверстниками и взрослыми знакомые экономические понятия;</w:t>
            </w:r>
          </w:p>
          <w:p w:rsidR="00563466" w:rsidRPr="00563466" w:rsidRDefault="00563466" w:rsidP="00563466">
            <w:pPr>
              <w:ind w:left="120" w:hangingChars="50" w:hanging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563466">
              <w:rPr>
                <w:color w:val="000000"/>
                <w:szCs w:val="28"/>
              </w:rPr>
              <w:t>Знают российские деньги и понимают их участие в процессе;</w:t>
            </w:r>
          </w:p>
          <w:p w:rsidR="00563466" w:rsidRPr="00563466" w:rsidRDefault="00563466" w:rsidP="00563466">
            <w:pPr>
              <w:ind w:left="120" w:hangingChars="50" w:hanging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563466">
              <w:rPr>
                <w:color w:val="000000"/>
                <w:szCs w:val="28"/>
              </w:rPr>
              <w:tab/>
              <w:t>Умеют планировать расходы на покупку;</w:t>
            </w:r>
          </w:p>
          <w:p w:rsidR="00563466" w:rsidRPr="00563466" w:rsidRDefault="00563466" w:rsidP="00563466">
            <w:pPr>
              <w:ind w:left="120" w:hangingChars="50" w:hanging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563466">
              <w:rPr>
                <w:color w:val="000000"/>
                <w:szCs w:val="28"/>
              </w:rPr>
              <w:t>Проявляют интерес к профессиям взрослых и трудовым процессам (кем работают родители, как ведут хозяйство и т. д.);</w:t>
            </w:r>
          </w:p>
          <w:p w:rsidR="00563466" w:rsidRDefault="00563466" w:rsidP="00563466">
            <w:pPr>
              <w:ind w:left="120" w:hangingChars="50" w:hanging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563466">
              <w:rPr>
                <w:color w:val="000000"/>
                <w:szCs w:val="28"/>
              </w:rPr>
              <w:tab/>
              <w:t>Сформировано уважение к труду взрослых.</w:t>
            </w:r>
          </w:p>
        </w:tc>
      </w:tr>
      <w:tr w:rsidR="00563466">
        <w:tc>
          <w:tcPr>
            <w:tcW w:w="885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25" w:type="dxa"/>
          </w:tcPr>
          <w:p w:rsidR="00563466" w:rsidRDefault="00563466" w:rsidP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серии мероприятий с детьми в форме образовательных ситуаций по блоку «Деньги», «Финансовые привычки», «Предпринимательство»</w:t>
            </w:r>
          </w:p>
        </w:tc>
        <w:tc>
          <w:tcPr>
            <w:tcW w:w="2256" w:type="dxa"/>
          </w:tcPr>
          <w:p w:rsidR="00563466" w:rsidRDefault="00563466" w:rsidP="008076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89" w:type="dxa"/>
            <w:vMerge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</w:p>
        </w:tc>
      </w:tr>
      <w:tr w:rsidR="00563466">
        <w:tc>
          <w:tcPr>
            <w:tcW w:w="885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25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Ярмарка финансов (заключительный цикл мероприятий с детьми)</w:t>
            </w:r>
          </w:p>
        </w:tc>
        <w:tc>
          <w:tcPr>
            <w:tcW w:w="2256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 г.</w:t>
            </w:r>
          </w:p>
        </w:tc>
        <w:tc>
          <w:tcPr>
            <w:tcW w:w="3489" w:type="dxa"/>
            <w:vMerge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</w:p>
        </w:tc>
      </w:tr>
      <w:tr w:rsidR="00563466">
        <w:tc>
          <w:tcPr>
            <w:tcW w:w="885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25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</w:t>
            </w:r>
            <w:proofErr w:type="gramStart"/>
            <w:r>
              <w:rPr>
                <w:color w:val="000000"/>
                <w:sz w:val="28"/>
                <w:szCs w:val="28"/>
              </w:rPr>
              <w:t>р-</w:t>
            </w:r>
            <w:proofErr w:type="gramEnd"/>
            <w:r w:rsidRPr="007D10B7">
              <w:rPr>
                <w:color w:val="000000"/>
                <w:sz w:val="28"/>
                <w:szCs w:val="28"/>
              </w:rPr>
              <w:t xml:space="preserve"> практикума по итогам реализации окружной площадки.</w:t>
            </w:r>
          </w:p>
        </w:tc>
        <w:tc>
          <w:tcPr>
            <w:tcW w:w="2256" w:type="dxa"/>
          </w:tcPr>
          <w:p w:rsidR="00563466" w:rsidRDefault="005634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 г.</w:t>
            </w:r>
          </w:p>
        </w:tc>
        <w:tc>
          <w:tcPr>
            <w:tcW w:w="3489" w:type="dxa"/>
          </w:tcPr>
          <w:p w:rsidR="00563466" w:rsidRDefault="00C712BC">
            <w:pPr>
              <w:rPr>
                <w:color w:val="000000"/>
                <w:sz w:val="28"/>
                <w:szCs w:val="28"/>
              </w:rPr>
            </w:pPr>
            <w:r w:rsidRPr="00C712BC">
              <w:rPr>
                <w:color w:val="000000"/>
                <w:szCs w:val="28"/>
              </w:rPr>
              <w:t xml:space="preserve">Демонстрация работы окружной площадки, обмен опытом между педагогами </w:t>
            </w:r>
            <w:proofErr w:type="spellStart"/>
            <w:r w:rsidRPr="00C712BC">
              <w:rPr>
                <w:color w:val="000000"/>
                <w:szCs w:val="28"/>
              </w:rPr>
              <w:t>Кинельского</w:t>
            </w:r>
            <w:proofErr w:type="spellEnd"/>
            <w:r w:rsidRPr="00C712BC">
              <w:rPr>
                <w:color w:val="000000"/>
                <w:szCs w:val="28"/>
              </w:rPr>
              <w:t xml:space="preserve"> образовательного округа</w:t>
            </w:r>
          </w:p>
        </w:tc>
      </w:tr>
    </w:tbl>
    <w:p w:rsidR="004C30E8" w:rsidRDefault="00B62F6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5.Методические продукты для трансляции по итогам работы.</w:t>
      </w:r>
    </w:p>
    <w:p w:rsidR="004C30E8" w:rsidRDefault="004C30E8">
      <w:pPr>
        <w:jc w:val="center"/>
        <w:rPr>
          <w:color w:val="000000"/>
          <w:sz w:val="28"/>
          <w:szCs w:val="28"/>
        </w:rPr>
      </w:pPr>
    </w:p>
    <w:p w:rsidR="004C30E8" w:rsidRDefault="004C30E8">
      <w:pPr>
        <w:rPr>
          <w:color w:val="000000"/>
          <w:sz w:val="28"/>
          <w:szCs w:val="28"/>
        </w:rPr>
      </w:pPr>
    </w:p>
    <w:p w:rsidR="004C30E8" w:rsidRDefault="004C30E8">
      <w:pPr>
        <w:rPr>
          <w:color w:val="000000"/>
          <w:sz w:val="28"/>
          <w:szCs w:val="28"/>
        </w:rPr>
      </w:pPr>
    </w:p>
    <w:p w:rsidR="004C30E8" w:rsidRDefault="00B62F6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«28» сентября 2024г.</w:t>
      </w:r>
    </w:p>
    <w:p w:rsidR="004C30E8" w:rsidRDefault="004C30E8">
      <w:pPr>
        <w:rPr>
          <w:color w:val="000000"/>
          <w:sz w:val="28"/>
          <w:szCs w:val="28"/>
          <w:u w:val="single"/>
        </w:rPr>
      </w:pPr>
    </w:p>
    <w:p w:rsidR="004C30E8" w:rsidRDefault="00B6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СП ДС «Сказка» </w:t>
      </w:r>
    </w:p>
    <w:p w:rsidR="004C30E8" w:rsidRDefault="00B6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ГБОУ СОШ №5 «ОЦ «Лидер» </w:t>
      </w:r>
      <w:proofErr w:type="spellStart"/>
      <w:r>
        <w:rPr>
          <w:color w:val="000000"/>
          <w:sz w:val="28"/>
          <w:szCs w:val="28"/>
        </w:rPr>
        <w:t>г.о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инель</w:t>
      </w:r>
      <w:proofErr w:type="spellEnd"/>
      <w:r>
        <w:rPr>
          <w:color w:val="000000"/>
          <w:sz w:val="28"/>
          <w:szCs w:val="28"/>
        </w:rPr>
        <w:t xml:space="preserve">:            </w:t>
      </w:r>
      <w:r>
        <w:rPr>
          <w:color w:val="000000"/>
          <w:sz w:val="28"/>
          <w:szCs w:val="28"/>
          <w:u w:val="single"/>
        </w:rPr>
        <w:t>_______________ /</w:t>
      </w:r>
      <w:proofErr w:type="spellStart"/>
      <w:r>
        <w:rPr>
          <w:color w:val="000000"/>
          <w:sz w:val="28"/>
          <w:szCs w:val="28"/>
        </w:rPr>
        <w:t>Т.М.Мамонова</w:t>
      </w:r>
      <w:proofErr w:type="spellEnd"/>
      <w:r>
        <w:rPr>
          <w:color w:val="000000"/>
          <w:sz w:val="28"/>
          <w:szCs w:val="28"/>
        </w:rPr>
        <w:t xml:space="preserve">     </w:t>
      </w:r>
    </w:p>
    <w:p w:rsidR="004C30E8" w:rsidRDefault="004C30E8">
      <w:pPr>
        <w:rPr>
          <w:sz w:val="28"/>
          <w:szCs w:val="28"/>
        </w:rPr>
      </w:pPr>
    </w:p>
    <w:sectPr w:rsidR="004C3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E8" w:rsidRDefault="00153FE8">
      <w:r>
        <w:separator/>
      </w:r>
    </w:p>
  </w:endnote>
  <w:endnote w:type="continuationSeparator" w:id="0">
    <w:p w:rsidR="00153FE8" w:rsidRDefault="001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E8" w:rsidRDefault="00153FE8">
      <w:r>
        <w:separator/>
      </w:r>
    </w:p>
  </w:footnote>
  <w:footnote w:type="continuationSeparator" w:id="0">
    <w:p w:rsidR="00153FE8" w:rsidRDefault="0015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4B1"/>
    <w:multiLevelType w:val="multilevel"/>
    <w:tmpl w:val="004634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4E9C9"/>
    <w:multiLevelType w:val="singleLevel"/>
    <w:tmpl w:val="7364E9C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70"/>
    <w:rsid w:val="000037D9"/>
    <w:rsid w:val="00044FF1"/>
    <w:rsid w:val="00066DB9"/>
    <w:rsid w:val="0007115A"/>
    <w:rsid w:val="000778BD"/>
    <w:rsid w:val="000E31B7"/>
    <w:rsid w:val="00153FE8"/>
    <w:rsid w:val="00161E93"/>
    <w:rsid w:val="00166211"/>
    <w:rsid w:val="00194F1E"/>
    <w:rsid w:val="001B040B"/>
    <w:rsid w:val="001D4270"/>
    <w:rsid w:val="00204E70"/>
    <w:rsid w:val="002076AE"/>
    <w:rsid w:val="00212D6C"/>
    <w:rsid w:val="002178F2"/>
    <w:rsid w:val="00251303"/>
    <w:rsid w:val="00273C1F"/>
    <w:rsid w:val="002E5636"/>
    <w:rsid w:val="002F3D13"/>
    <w:rsid w:val="00351EAE"/>
    <w:rsid w:val="003D6959"/>
    <w:rsid w:val="003E362F"/>
    <w:rsid w:val="003E645D"/>
    <w:rsid w:val="0040181C"/>
    <w:rsid w:val="004111A6"/>
    <w:rsid w:val="00423D9E"/>
    <w:rsid w:val="00447046"/>
    <w:rsid w:val="00453C00"/>
    <w:rsid w:val="004A2DAF"/>
    <w:rsid w:val="004B478E"/>
    <w:rsid w:val="004C30E8"/>
    <w:rsid w:val="004C5C68"/>
    <w:rsid w:val="004C6557"/>
    <w:rsid w:val="004F44DB"/>
    <w:rsid w:val="00506ACE"/>
    <w:rsid w:val="0052323C"/>
    <w:rsid w:val="00563466"/>
    <w:rsid w:val="005767C3"/>
    <w:rsid w:val="00593E67"/>
    <w:rsid w:val="005F06E6"/>
    <w:rsid w:val="00602FDA"/>
    <w:rsid w:val="00615979"/>
    <w:rsid w:val="006A0D56"/>
    <w:rsid w:val="006A4820"/>
    <w:rsid w:val="00707FE5"/>
    <w:rsid w:val="00711913"/>
    <w:rsid w:val="00734608"/>
    <w:rsid w:val="00751BD3"/>
    <w:rsid w:val="00751DDE"/>
    <w:rsid w:val="007A7105"/>
    <w:rsid w:val="007C1D3B"/>
    <w:rsid w:val="007D10B7"/>
    <w:rsid w:val="008117B8"/>
    <w:rsid w:val="00852BDC"/>
    <w:rsid w:val="008B2798"/>
    <w:rsid w:val="00940327"/>
    <w:rsid w:val="00950AF2"/>
    <w:rsid w:val="0095508A"/>
    <w:rsid w:val="009B053E"/>
    <w:rsid w:val="009C520E"/>
    <w:rsid w:val="009D1074"/>
    <w:rsid w:val="00A029B1"/>
    <w:rsid w:val="00A049A3"/>
    <w:rsid w:val="00A37994"/>
    <w:rsid w:val="00A40434"/>
    <w:rsid w:val="00A6662B"/>
    <w:rsid w:val="00AB24F2"/>
    <w:rsid w:val="00AD4BE1"/>
    <w:rsid w:val="00B01B9A"/>
    <w:rsid w:val="00B069B1"/>
    <w:rsid w:val="00B62F6F"/>
    <w:rsid w:val="00B73AD1"/>
    <w:rsid w:val="00B92D5A"/>
    <w:rsid w:val="00BB79A9"/>
    <w:rsid w:val="00BF37EF"/>
    <w:rsid w:val="00C37091"/>
    <w:rsid w:val="00C42628"/>
    <w:rsid w:val="00C712BC"/>
    <w:rsid w:val="00CB61F9"/>
    <w:rsid w:val="00CB6DEF"/>
    <w:rsid w:val="00CC4BD9"/>
    <w:rsid w:val="00CE049B"/>
    <w:rsid w:val="00D468D1"/>
    <w:rsid w:val="00D6515A"/>
    <w:rsid w:val="00DA5FDC"/>
    <w:rsid w:val="00DB66AB"/>
    <w:rsid w:val="00E172E9"/>
    <w:rsid w:val="00E52632"/>
    <w:rsid w:val="00E6297F"/>
    <w:rsid w:val="00ED202B"/>
    <w:rsid w:val="00FA54B3"/>
    <w:rsid w:val="00FA7276"/>
    <w:rsid w:val="00FE6075"/>
    <w:rsid w:val="00FE7D76"/>
    <w:rsid w:val="259D1C3F"/>
    <w:rsid w:val="30646D37"/>
    <w:rsid w:val="3D7C4431"/>
    <w:rsid w:val="472E0D9C"/>
    <w:rsid w:val="5D0217FC"/>
    <w:rsid w:val="62F77C9C"/>
    <w:rsid w:val="65DA5247"/>
    <w:rsid w:val="701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  <w:spacing w:val="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d">
    <w:name w:val="Subtitle"/>
    <w:basedOn w:val="a"/>
    <w:next w:val="a"/>
    <w:link w:val="ae"/>
    <w:uiPriority w:val="11"/>
    <w:qFormat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32423" w:themeColor="accent2" w:themeShade="80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b">
    <w:name w:val="Название Знак"/>
    <w:basedOn w:val="a0"/>
    <w:link w:val="aa"/>
    <w:uiPriority w:val="10"/>
    <w:qFormat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af0">
    <w:name w:val="No Spacing"/>
    <w:basedOn w:val="a"/>
    <w:uiPriority w:val="1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qFormat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qFormat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12">
    <w:name w:val="Сильное выделение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15">
    <w:name w:val="Название книги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c0">
    <w:name w:val="c0"/>
    <w:basedOn w:val="a"/>
    <w:qFormat/>
    <w:pPr>
      <w:spacing w:before="100" w:beforeAutospacing="1" w:after="100" w:afterAutospacing="1"/>
    </w:pPr>
  </w:style>
  <w:style w:type="character" w:customStyle="1" w:styleId="c11">
    <w:name w:val="c11"/>
    <w:basedOn w:val="a0"/>
    <w:qFormat/>
  </w:style>
  <w:style w:type="character" w:customStyle="1" w:styleId="c2">
    <w:name w:val="c2"/>
    <w:basedOn w:val="a0"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  <w:spacing w:val="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d">
    <w:name w:val="Subtitle"/>
    <w:basedOn w:val="a"/>
    <w:next w:val="a"/>
    <w:link w:val="ae"/>
    <w:uiPriority w:val="11"/>
    <w:qFormat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32423" w:themeColor="accent2" w:themeShade="80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b">
    <w:name w:val="Название Знак"/>
    <w:basedOn w:val="a0"/>
    <w:link w:val="aa"/>
    <w:uiPriority w:val="10"/>
    <w:qFormat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af0">
    <w:name w:val="No Spacing"/>
    <w:basedOn w:val="a"/>
    <w:uiPriority w:val="1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qFormat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qFormat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12">
    <w:name w:val="Сильное выделение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15">
    <w:name w:val="Название книги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c0">
    <w:name w:val="c0"/>
    <w:basedOn w:val="a"/>
    <w:qFormat/>
    <w:pPr>
      <w:spacing w:before="100" w:beforeAutospacing="1" w:after="100" w:afterAutospacing="1"/>
    </w:pPr>
  </w:style>
  <w:style w:type="character" w:customStyle="1" w:styleId="c11">
    <w:name w:val="c11"/>
    <w:basedOn w:val="a0"/>
    <w:qFormat/>
  </w:style>
  <w:style w:type="character" w:customStyle="1" w:styleId="c2">
    <w:name w:val="c2"/>
    <w:basedOn w:val="a0"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2D30-F2EB-430C-AD37-BF85F817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СказкаКинель</cp:lastModifiedBy>
  <cp:revision>2</cp:revision>
  <cp:lastPrinted>2023-09-26T10:18:00Z</cp:lastPrinted>
  <dcterms:created xsi:type="dcterms:W3CDTF">2025-04-28T09:09:00Z</dcterms:created>
  <dcterms:modified xsi:type="dcterms:W3CDTF">2025-04-28T09:09:00Z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53B3955E545B424ABAEEFBE5266D98C8_12</vt:lpwstr>
  </property>
</Properties>
</file>